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ОПШТИНА АРИЉЕ</w:t>
      </w:r>
    </w:p>
    <w:p>
      <w:pPr>
        <w:pStyle w:val="Standard"/>
        <w:jc w:val="both"/>
        <w:rPr>
          <w:sz w:val="20"/>
          <w:szCs w:val="20"/>
        </w:rPr>
      </w:pPr>
      <w:r>
        <w:rPr>
          <w:rFonts w:cs="Arial" w:ascii="Times New Roman" w:hAnsi="Times New Roman"/>
          <w:b/>
          <w:bCs/>
          <w:sz w:val="20"/>
          <w:szCs w:val="20"/>
        </w:rPr>
        <w:t>Општинско веће</w:t>
      </w:r>
    </w:p>
    <w:p>
      <w:pPr>
        <w:pStyle w:val="Standard"/>
        <w:jc w:val="both"/>
        <w:rPr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II број 06 - </w:t>
      </w:r>
      <w:r>
        <w:rPr>
          <w:rFonts w:cs="Arial" w:ascii="Times New Roman" w:hAnsi="Times New Roman"/>
          <w:sz w:val="20"/>
          <w:szCs w:val="20"/>
        </w:rPr>
        <w:t>52</w:t>
      </w:r>
      <w:r>
        <w:rPr>
          <w:rFonts w:cs="Arial" w:ascii="Times New Roman" w:hAnsi="Times New Roman"/>
          <w:sz w:val="20"/>
          <w:szCs w:val="20"/>
          <w:lang w:val="sr-Latn-RS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/202</w:t>
      </w:r>
      <w:r>
        <w:rPr>
          <w:rFonts w:cs="Arial" w:ascii="Times New Roman" w:hAnsi="Times New Roman"/>
          <w:sz w:val="20"/>
          <w:szCs w:val="20"/>
          <w:lang w:val="sr-RS"/>
        </w:rPr>
        <w:t>5</w:t>
      </w:r>
    </w:p>
    <w:p>
      <w:pPr>
        <w:pStyle w:val="Standard"/>
        <w:jc w:val="both"/>
        <w:rPr>
          <w:sz w:val="20"/>
          <w:szCs w:val="20"/>
        </w:rPr>
      </w:pPr>
      <w:r>
        <w:rPr>
          <w:rFonts w:cs="Arial" w:ascii="Times New Roman" w:hAnsi="Times New Roman"/>
          <w:sz w:val="20"/>
          <w:szCs w:val="20"/>
          <w:lang w:val="sr-Latn-RS"/>
        </w:rPr>
        <w:t>1</w:t>
      </w:r>
      <w:r>
        <w:rPr>
          <w:rFonts w:cs="Arial" w:ascii="Times New Roman" w:hAnsi="Times New Roman"/>
          <w:sz w:val="20"/>
          <w:szCs w:val="20"/>
          <w:lang w:val="sr-Latn-RS"/>
        </w:rPr>
        <w:t>2.0</w:t>
      </w:r>
      <w:r>
        <w:rPr>
          <w:rFonts w:cs="Arial" w:ascii="Times New Roman" w:hAnsi="Times New Roman"/>
          <w:sz w:val="20"/>
          <w:szCs w:val="20"/>
          <w:lang w:val="sr-Latn-RS"/>
        </w:rPr>
        <w:t>8</w:t>
      </w:r>
      <w:r>
        <w:rPr>
          <w:rFonts w:cs="Arial" w:ascii="Times New Roman" w:hAnsi="Times New Roman"/>
          <w:sz w:val="20"/>
          <w:szCs w:val="20"/>
          <w:lang w:val="sr-Latn-RS"/>
        </w:rPr>
        <w:t>.2025</w:t>
      </w:r>
      <w:r>
        <w:rPr>
          <w:rFonts w:cs="Arial" w:ascii="Times New Roman" w:hAnsi="Times New Roman"/>
          <w:sz w:val="20"/>
          <w:szCs w:val="20"/>
        </w:rPr>
        <w:t>. године</w:t>
      </w:r>
    </w:p>
    <w:p>
      <w:pPr>
        <w:pStyle w:val="Standard"/>
        <w:jc w:val="both"/>
        <w:rPr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АРИЉЕ</w:t>
      </w:r>
    </w:p>
    <w:p>
      <w:pPr>
        <w:pStyle w:val="Standard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 </w:t>
      </w:r>
      <w:r>
        <w:rPr>
          <w:rFonts w:cs="Arial" w:ascii="Times New Roman" w:hAnsi="Times New Roman"/>
          <w:b/>
          <w:bCs/>
          <w:sz w:val="20"/>
          <w:szCs w:val="20"/>
        </w:rPr>
        <w:t>13</w:t>
      </w:r>
      <w:r>
        <w:rPr>
          <w:rFonts w:cs="Arial" w:ascii="Times New Roman" w:hAnsi="Times New Roman"/>
          <w:b/>
          <w:bCs/>
          <w:sz w:val="20"/>
          <w:szCs w:val="20"/>
          <w:lang w:val="sr-Latn-RS"/>
        </w:rPr>
        <w:t>.08.2025</w:t>
      </w:r>
      <w:r>
        <w:rPr>
          <w:rFonts w:cs="Arial" w:ascii="Times New Roman" w:hAnsi="Times New Roman"/>
          <w:b/>
          <w:bCs/>
          <w:sz w:val="20"/>
          <w:szCs w:val="20"/>
        </w:rPr>
        <w:t>. године (</w:t>
      </w:r>
      <w:r>
        <w:rPr>
          <w:rFonts w:cs="Arial" w:ascii="Times New Roman" w:hAnsi="Times New Roman"/>
          <w:b/>
          <w:bCs/>
          <w:sz w:val="20"/>
          <w:szCs w:val="20"/>
          <w:lang w:val="sr-RS"/>
        </w:rPr>
        <w:t>среда</w:t>
      </w:r>
      <w:r>
        <w:rPr>
          <w:rFonts w:cs="Arial" w:ascii="Times New Roman" w:hAnsi="Times New Roman"/>
          <w:b/>
          <w:bCs/>
          <w:sz w:val="20"/>
          <w:szCs w:val="20"/>
          <w:lang w:val="sr-RS"/>
        </w:rPr>
        <w:t>)</w:t>
      </w:r>
      <w:r>
        <w:rPr>
          <w:rFonts w:cs="Arial" w:ascii="Times New Roman" w:hAnsi="Times New Roman"/>
          <w:b/>
          <w:bCs/>
          <w:sz w:val="20"/>
          <w:szCs w:val="20"/>
        </w:rPr>
        <w:t xml:space="preserve"> у </w:t>
      </w:r>
      <w:r>
        <w:rPr>
          <w:rFonts w:cs="Arial" w:ascii="Times New Roman" w:hAnsi="Times New Roman"/>
          <w:b/>
          <w:bCs/>
          <w:sz w:val="20"/>
          <w:szCs w:val="20"/>
          <w:shd w:fill="auto" w:val="clear"/>
        </w:rPr>
        <w:t>10,</w:t>
      </w:r>
      <w:r>
        <w:rPr>
          <w:rFonts w:cs="Arial" w:ascii="Times New Roman" w:hAnsi="Times New Roman"/>
          <w:b/>
          <w:bCs/>
          <w:sz w:val="20"/>
          <w:szCs w:val="20"/>
          <w:shd w:fill="auto" w:val="clear"/>
          <w:lang w:val="sr-RS"/>
        </w:rPr>
        <w:t>оо</w:t>
      </w:r>
      <w:r>
        <w:rPr>
          <w:rFonts w:cs="Arial" w:ascii="Times New Roman" w:hAnsi="Times New Roman"/>
          <w:b/>
          <w:bCs/>
          <w:sz w:val="20"/>
          <w:szCs w:val="20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0"/>
          <w:szCs w:val="20"/>
        </w:rPr>
        <w:t>сати</w:t>
      </w:r>
    </w:p>
    <w:p>
      <w:pPr>
        <w:pStyle w:val="Standard"/>
        <w:jc w:val="both"/>
        <w:rPr>
          <w:sz w:val="20"/>
          <w:szCs w:val="20"/>
        </w:rPr>
      </w:pPr>
      <w:r>
        <w:rPr/>
      </w:r>
    </w:p>
    <w:p>
      <w:pPr>
        <w:pStyle w:val="Standard"/>
        <w:jc w:val="both"/>
        <w:rPr>
          <w:sz w:val="20"/>
          <w:szCs w:val="20"/>
        </w:rPr>
      </w:pPr>
      <w:r>
        <w:rPr/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center"/>
        <w:rPr>
          <w:sz w:val="21"/>
          <w:szCs w:val="21"/>
        </w:rPr>
      </w:pPr>
      <w:r>
        <w:rPr>
          <w:rFonts w:cs="Arial" w:ascii="Times New Roman" w:hAnsi="Times New Roman"/>
          <w:b/>
          <w:bCs/>
          <w:sz w:val="21"/>
          <w:szCs w:val="21"/>
          <w:lang w:val="sr-RS"/>
        </w:rPr>
        <w:t>3</w:t>
      </w:r>
      <w:r>
        <w:rPr>
          <w:rFonts w:cs="Arial" w:ascii="Times New Roman" w:hAnsi="Times New Roman"/>
          <w:b/>
          <w:bCs/>
          <w:sz w:val="21"/>
          <w:szCs w:val="21"/>
          <w:lang w:val="sr-RS"/>
        </w:rPr>
        <w:t>3</w:t>
      </w:r>
      <w:r>
        <w:rPr>
          <w:rFonts w:cs="Arial" w:ascii="Times New Roman" w:hAnsi="Times New Roman"/>
          <w:b/>
          <w:bCs/>
          <w:sz w:val="21"/>
          <w:szCs w:val="21"/>
        </w:rPr>
        <w:t>. СЕДНИЦУ ОПШТИНСКОГ ВЕЋА ОПШТИНЕ АРИЉЕ</w:t>
      </w:r>
    </w:p>
    <w:p>
      <w:pPr>
        <w:pStyle w:val="Standard"/>
        <w:jc w:val="center"/>
        <w:rPr>
          <w:sz w:val="21"/>
          <w:szCs w:val="21"/>
        </w:rPr>
      </w:pPr>
      <w:r>
        <w:rPr/>
      </w:r>
    </w:p>
    <w:p>
      <w:pPr>
        <w:pStyle w:val="Standard"/>
        <w:jc w:val="center"/>
        <w:rPr>
          <w:sz w:val="21"/>
          <w:szCs w:val="21"/>
        </w:rPr>
      </w:pPr>
      <w:r>
        <w:rPr/>
      </w:r>
    </w:p>
    <w:p>
      <w:pPr>
        <w:pStyle w:val="Standard"/>
        <w:jc w:val="center"/>
        <w:rPr>
          <w:sz w:val="21"/>
          <w:szCs w:val="21"/>
        </w:rPr>
      </w:pPr>
      <w:r>
        <w:rPr/>
      </w:r>
    </w:p>
    <w:p>
      <w:pPr>
        <w:pStyle w:val="Standard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Standard"/>
        <w:jc w:val="both"/>
        <w:rPr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  <w:tab/>
        <w:t>За ову седницу предлажем следећи</w:t>
      </w:r>
    </w:p>
    <w:p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Standard"/>
        <w:jc w:val="center"/>
        <w:rPr>
          <w:sz w:val="21"/>
          <w:szCs w:val="21"/>
        </w:rPr>
      </w:pPr>
      <w:r>
        <w:rPr>
          <w:rFonts w:cs="Arial" w:ascii="Times New Roman" w:hAnsi="Times New Roman"/>
          <w:b/>
          <w:sz w:val="21"/>
          <w:szCs w:val="21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Усвајање записника са 3</w:t>
      </w:r>
      <w:r>
        <w:rPr>
          <w:rFonts w:ascii="Times New Roman" w:hAnsi="Times New Roman"/>
          <w:sz w:val="22"/>
          <w:szCs w:val="22"/>
          <w:lang w:val="sr-RS"/>
        </w:rPr>
        <w:t>2</w:t>
      </w:r>
      <w:r>
        <w:rPr>
          <w:rFonts w:ascii="Times New Roman" w:hAnsi="Times New Roman"/>
          <w:sz w:val="22"/>
          <w:szCs w:val="22"/>
          <w:lang w:val="sr-RS"/>
        </w:rPr>
        <w:t>. седнице Општинског већа општине Ариље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 xml:space="preserve">Финансијски извештај ЈКП ,,Зелен,, Ариље за 2024. годину са одлуком Надзорног одбора и Извештајем независног ревизора </w:t>
      </w:r>
      <w:r>
        <w:rPr>
          <w:rFonts w:ascii="Times New Roman" w:hAnsi="Times New Roman"/>
          <w:sz w:val="22"/>
          <w:szCs w:val="22"/>
          <w:lang w:val="sr-RS"/>
        </w:rPr>
        <w:t>(материјал је достављен за 32 седницу Општинског већа)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Извештај о степену усклађености планираних и реализованих активности из Програма пословања ЈП ,,Рзав,, Ариље за период од 01.01 до 30.06.2025. године са одлуком Надзорног одбора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Извештај о степену усклађености планираних и реализованих активности из Посебног програма о коришћењу средстава оснивача ЈКП ,,Скрапеж воде,, Пожега за период од 01.01 до 30.06.2025. године са одлуком Надзорног одбора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Извештај о степену усклађености планираних и реализованих активности из Програма пословања ЈКП ,,Дубоко,, Ужице за период од 01.01 до 30.06.2025. године са одлуком Надзорног одбора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Предлог одлуке о изградњи, постављању и одржавању споменика, спомен обележја и скулптуралних дела на територији општине Ариље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2"/>
          <w:szCs w:val="22"/>
          <w:u w:val="none"/>
          <w:lang w:val="sr-RS"/>
        </w:rPr>
        <w:t>Спортско – туристички центар Ариље: Захтењв за додатна средства у износу од 350.000,оо динара за организацију музичког фестивала ,,Рокстрвце 20025,,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2"/>
          <w:szCs w:val="22"/>
          <w:lang w:val="sr-RS"/>
        </w:rPr>
        <w:t>Питања и предлози</w:t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Молим да присуствујете седници већа, а у случају евентуалне спречености, оправдате Ваше одсуство.</w:t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lang w:val="sr-RS"/>
        </w:rPr>
        <w:t>Заменик п</w:t>
      </w:r>
      <w:r>
        <w:rPr>
          <w:rFonts w:cs="Arial" w:ascii="Times New Roman" w:hAnsi="Times New Roman"/>
          <w:b/>
          <w:bCs/>
          <w:sz w:val="22"/>
          <w:szCs w:val="22"/>
        </w:rPr>
        <w:t>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</w:rPr>
        <w:t>М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ићун Василијевић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с.р.</w:t>
      </w:r>
    </w:p>
    <w:sectPr>
      <w:type w:val="nextPage"/>
      <w:pgSz w:w="12240" w:h="15840"/>
      <w:pgMar w:left="627" w:right="1018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Application>LibreOffice/7.6.4.1$Windows_X86_64 LibreOffice_project/e19e193f88cd6c0525a17fb7a176ed8e6a3e2aa1</Application>
  <AppVersion>15.0000</AppVersion>
  <Pages>1</Pages>
  <Words>250</Words>
  <Characters>1487</Characters>
  <CharactersWithSpaces>1713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2025-08-12T09:15:23Z</cp:lastPrinted>
  <dcterms:modified xsi:type="dcterms:W3CDTF">2025-08-12T09:19:53Z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