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" w:after="0"/>
        <w:rPr>
          <w:sz w:val="12"/>
        </w:rPr>
      </w:pPr>
      <w:r>
        <w:rPr>
          <w:sz w:val="12"/>
        </w:rPr>
      </w:r>
    </w:p>
    <w:p>
      <w:pPr>
        <w:pStyle w:val="BodyText"/>
        <w:spacing w:before="90" w:after="0"/>
        <w:ind w:firstLine="705" w:left="113" w:right="117"/>
        <w:jc w:val="both"/>
        <w:rPr/>
      </w:pPr>
      <w:r>
        <w:rPr/>
        <w:t>Упознат/а сам са одредбом члана 103. Закона о општем управном поступку („Сл.</w:t>
      </w:r>
      <w:r>
        <w:rPr>
          <w:spacing w:val="1"/>
        </w:rPr>
        <w:t xml:space="preserve"> </w:t>
      </w:r>
      <w:r>
        <w:rPr/>
        <w:t>гласник РС“ број:18/19), којом је прописано да у поступку по захтеву странке орган може да</w:t>
      </w:r>
      <w:r>
        <w:rPr>
          <w:spacing w:val="1"/>
        </w:rPr>
        <w:t xml:space="preserve"> </w:t>
      </w:r>
      <w:r>
        <w:rPr/>
        <w:t>врши увид, прибавља и обрађује личне податке о чињеницама о којима се води службена</w:t>
      </w:r>
      <w:r>
        <w:rPr>
          <w:spacing w:val="1"/>
        </w:rPr>
        <w:t xml:space="preserve"> </w:t>
      </w:r>
      <w:r>
        <w:rPr/>
        <w:t>ециденција када је то неопходно за одлучивање, осим ако странка изричито изјави да ће те</w:t>
      </w:r>
      <w:r>
        <w:rPr>
          <w:spacing w:val="1"/>
        </w:rPr>
        <w:t xml:space="preserve"> </w:t>
      </w:r>
      <w:r>
        <w:rPr/>
        <w:t>податке</w:t>
      </w:r>
      <w:r>
        <w:rPr>
          <w:spacing w:val="1"/>
        </w:rPr>
        <w:t xml:space="preserve"> </w:t>
      </w:r>
      <w:r>
        <w:rPr/>
        <w:t>прибавити</w:t>
      </w:r>
      <w:r>
        <w:rPr>
          <w:spacing w:val="1"/>
        </w:rPr>
        <w:t xml:space="preserve"> </w:t>
      </w:r>
      <w:r>
        <w:rPr/>
        <w:t>сама.</w:t>
      </w:r>
      <w:r>
        <w:rPr>
          <w:spacing w:val="1"/>
        </w:rPr>
        <w:t xml:space="preserve"> </w:t>
      </w:r>
      <w:r>
        <w:rPr/>
        <w:t>Ако</w:t>
      </w:r>
      <w:r>
        <w:rPr>
          <w:spacing w:val="1"/>
        </w:rPr>
        <w:t xml:space="preserve"> </w:t>
      </w:r>
      <w:r>
        <w:rPr/>
        <w:t>странка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року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поднесе</w:t>
      </w:r>
      <w:r>
        <w:rPr>
          <w:spacing w:val="1"/>
        </w:rPr>
        <w:t xml:space="preserve"> </w:t>
      </w:r>
      <w:r>
        <w:rPr/>
        <w:t>личне</w:t>
      </w:r>
      <w:r>
        <w:rPr>
          <w:spacing w:val="1"/>
        </w:rPr>
        <w:t xml:space="preserve"> </w:t>
      </w:r>
      <w:r>
        <w:rPr/>
        <w:t>податке</w:t>
      </w:r>
      <w:r>
        <w:rPr>
          <w:spacing w:val="1"/>
        </w:rPr>
        <w:t xml:space="preserve"> </w:t>
      </w:r>
      <w:r>
        <w:rPr/>
        <w:t>неипходне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одлучивање</w:t>
      </w:r>
      <w:r>
        <w:rPr>
          <w:spacing w:val="-1"/>
        </w:rPr>
        <w:t xml:space="preserve"> </w:t>
      </w:r>
      <w:r>
        <w:rPr/>
        <w:t>органа,</w:t>
      </w:r>
      <w:r>
        <w:rPr>
          <w:spacing w:val="-2"/>
        </w:rPr>
        <w:t xml:space="preserve"> </w:t>
      </w:r>
      <w:r>
        <w:rPr/>
        <w:t>захтев</w:t>
      </w:r>
      <w:r>
        <w:rPr>
          <w:spacing w:val="2"/>
        </w:rPr>
        <w:t xml:space="preserve"> </w:t>
      </w:r>
      <w:r>
        <w:rPr/>
        <w:t>за покретање посутпка ће се сматрати</w:t>
      </w:r>
      <w:r>
        <w:rPr>
          <w:spacing w:val="2"/>
        </w:rPr>
        <w:t xml:space="preserve"> </w:t>
      </w:r>
      <w:r>
        <w:rPr/>
        <w:t>неуредним.</w:t>
      </w:r>
    </w:p>
    <w:p>
      <w:pPr>
        <w:pStyle w:val="Normal"/>
        <w:spacing w:lineRule="auto" w:line="240" w:before="1" w:after="0"/>
        <w:ind w:firstLine="705" w:left="113" w:right="110"/>
        <w:jc w:val="both"/>
        <w:rPr>
          <w:sz w:val="24"/>
        </w:rPr>
      </w:pPr>
      <w:r>
        <w:rPr>
          <w:sz w:val="24"/>
        </w:rPr>
        <w:t xml:space="preserve">Поступак покрећем </w:t>
      </w:r>
      <w:r>
        <w:rPr>
          <w:b/>
          <w:sz w:val="24"/>
        </w:rPr>
        <w:t>у сврху пријаве на Конкурс за доделу ученичке стипендије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ученицима </w:t>
      </w:r>
      <w:r>
        <w:rPr>
          <w:b/>
          <w:sz w:val="24"/>
          <w:lang w:val="sr-RS"/>
        </w:rPr>
        <w:t>О</w:t>
      </w:r>
      <w:r>
        <w:rPr>
          <w:b/>
          <w:sz w:val="24"/>
        </w:rPr>
        <w:t>сновн</w:t>
      </w:r>
      <w:r>
        <w:rPr>
          <w:b/>
          <w:sz w:val="24"/>
          <w:lang w:val="sr-RS"/>
        </w:rPr>
        <w:t>их</w:t>
      </w:r>
      <w:r>
        <w:rPr>
          <w:b/>
          <w:sz w:val="24"/>
        </w:rPr>
        <w:t xml:space="preserve"> и </w:t>
      </w:r>
      <w:r>
        <w:rPr>
          <w:b/>
          <w:sz w:val="24"/>
          <w:lang w:val="sr-RS"/>
        </w:rPr>
        <w:t>С</w:t>
      </w:r>
      <w:r>
        <w:rPr>
          <w:b/>
          <w:sz w:val="24"/>
        </w:rPr>
        <w:t>редњих школа за школску 202</w:t>
      </w:r>
      <w:r>
        <w:rPr>
          <w:b/>
          <w:sz w:val="24"/>
        </w:rPr>
        <w:t>5</w:t>
      </w:r>
      <w:r>
        <w:rPr>
          <w:b/>
          <w:sz w:val="24"/>
        </w:rPr>
        <w:t>/202</w:t>
      </w:r>
      <w:r>
        <w:rPr>
          <w:b/>
          <w:sz w:val="24"/>
        </w:rPr>
        <w:t>6</w:t>
      </w:r>
      <w:r>
        <w:rPr>
          <w:b/>
          <w:sz w:val="24"/>
        </w:rPr>
        <w:t>. годину</w:t>
      </w:r>
      <w:r>
        <w:rPr>
          <w:sz w:val="24"/>
        </w:rPr>
        <w:t>, и тим поводом дајем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следећу</w:t>
      </w:r>
    </w:p>
    <w:p>
      <w:pPr>
        <w:pStyle w:val="BodyText"/>
        <w:spacing w:before="2" w:after="0"/>
        <w:rPr>
          <w:sz w:val="28"/>
        </w:rPr>
      </w:pPr>
      <w:r>
        <w:rPr>
          <w:sz w:val="28"/>
        </w:rPr>
      </w:r>
    </w:p>
    <w:p>
      <w:pPr>
        <w:pStyle w:val="Title"/>
        <w:rPr/>
      </w:pPr>
      <w:r>
        <w:rPr/>
        <w:t>И</w:t>
      </w:r>
      <w:r>
        <w:rPr>
          <w:spacing w:val="2"/>
        </w:rPr>
        <w:t xml:space="preserve"> </w:t>
      </w:r>
      <w:r>
        <w:rPr/>
        <w:t>З Ј</w:t>
      </w:r>
      <w:r>
        <w:rPr>
          <w:spacing w:val="2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В У</w:t>
      </w:r>
    </w:p>
    <w:p>
      <w:pPr>
        <w:pStyle w:val="BodyText"/>
        <w:spacing w:before="8" w:after="0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spacing w:lineRule="auto" w:line="240" w:before="0" w:after="0"/>
        <w:ind w:hanging="0" w:left="113" w:right="107"/>
        <w:jc w:val="both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Сагласан/а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извршити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увид,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прибавити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обрадити личне податке </w:t>
      </w:r>
      <w:r>
        <w:rPr>
          <w:sz w:val="24"/>
        </w:rPr>
        <w:t>о чињеницама о којима се води службена евиденција,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неопходни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-8"/>
          <w:sz w:val="24"/>
        </w:rPr>
        <w:t xml:space="preserve"> </w:t>
      </w:r>
      <w:r>
        <w:rPr>
          <w:sz w:val="24"/>
        </w:rPr>
        <w:t>одлучивања.</w:t>
      </w:r>
      <w:r>
        <w:rPr>
          <w:sz w:val="24"/>
          <w:vertAlign w:val="superscript"/>
        </w:rPr>
        <w:t>1</w:t>
      </w:r>
    </w:p>
    <w:p>
      <w:pPr>
        <w:pStyle w:val="BodyText"/>
        <w:spacing w:before="3" w:after="0"/>
        <w:ind w:hanging="0" w:left="113" w:right="103"/>
        <w:jc w:val="both"/>
        <w:rPr/>
      </w:pPr>
      <w:r>
        <w:rPr/>
        <w:t>Сагласан-а сам да се мој ЈМБГ, у складу са Законом о заштити података о личности, користи</w:t>
      </w:r>
      <w:r>
        <w:rPr>
          <w:spacing w:val="1"/>
        </w:rPr>
        <w:t xml:space="preserve"> </w:t>
      </w:r>
      <w:r>
        <w:rPr/>
        <w:t>искључиво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сврху</w:t>
      </w:r>
      <w:r>
        <w:rPr>
          <w:spacing w:val="1"/>
        </w:rPr>
        <w:t xml:space="preserve"> </w:t>
      </w:r>
      <w:r>
        <w:rPr/>
        <w:t>прикупљања</w:t>
      </w:r>
      <w:r>
        <w:rPr>
          <w:spacing w:val="1"/>
        </w:rPr>
        <w:t xml:space="preserve"> </w:t>
      </w:r>
      <w:r>
        <w:rPr/>
        <w:t>података</w:t>
      </w:r>
      <w:r>
        <w:rPr>
          <w:spacing w:val="1"/>
        </w:rPr>
        <w:t xml:space="preserve"> </w:t>
      </w:r>
      <w:r>
        <w:rPr/>
        <w:t>неопходних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пријаву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Конкурс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горе</w:t>
      </w:r>
      <w:r>
        <w:rPr>
          <w:spacing w:val="1"/>
        </w:rPr>
        <w:t xml:space="preserve"> </w:t>
      </w:r>
      <w:r>
        <w:rPr/>
        <w:t>наведеном</w:t>
      </w:r>
      <w:r>
        <w:rPr>
          <w:spacing w:val="-2"/>
        </w:rPr>
        <w:t xml:space="preserve"> </w:t>
      </w:r>
      <w:r>
        <w:rPr/>
        <w:t>тексту.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1270" distL="0" distR="127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1828800" cy="635"/>
                <wp:effectExtent l="3175" t="3175" r="3810" b="3810"/>
                <wp:wrapTopAndBottom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7.75pt" to="200.6pt,17.75pt" ID="Shape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2" w:after="0"/>
        <w:ind w:hanging="0" w:left="535" w:right="0"/>
        <w:rPr/>
      </w:pPr>
      <w:r>
        <w:rPr/>
        <w:t>(ЈМБГ</w:t>
      </w:r>
      <w:r>
        <w:rPr>
          <w:spacing w:val="-7"/>
        </w:rPr>
        <w:t xml:space="preserve"> </w:t>
      </w:r>
      <w:r>
        <w:rPr/>
        <w:t>кандидата)</w:t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635" distL="0" distR="635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981200" cy="635"/>
                <wp:effectExtent l="3175" t="3810" r="3810" b="3175"/>
                <wp:wrapTopAndBottom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55pt" to="212.6pt,15.55pt" ID="Shape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635" simplePos="0" locked="0" layoutInCell="0" allowOverlap="1" relativeHeight="4">
                <wp:simplePos x="0" y="0"/>
                <wp:positionH relativeFrom="page">
                  <wp:posOffset>4772025</wp:posOffset>
                </wp:positionH>
                <wp:positionV relativeFrom="paragraph">
                  <wp:posOffset>197485</wp:posOffset>
                </wp:positionV>
                <wp:extent cx="1676400" cy="635"/>
                <wp:effectExtent l="3810" t="3810" r="3175" b="3175"/>
                <wp:wrapTopAndBottom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5.75pt,15.55pt" to="507.7pt,15.55pt" ID="Shape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6513" w:leader="none"/>
        </w:tabs>
        <w:spacing w:before="16" w:after="0"/>
        <w:ind w:hanging="0" w:left="598" w:right="0"/>
        <w:rPr/>
      </w:pPr>
      <w:r>
        <w:rPr/>
        <w:t>(место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датум)</w:t>
        <w:tab/>
        <w:t>(потпис</w:t>
      </w:r>
      <w:r>
        <w:rPr>
          <w:spacing w:val="-7"/>
        </w:rPr>
        <w:t xml:space="preserve"> </w:t>
      </w:r>
      <w:r>
        <w:rPr/>
        <w:t>даваоца</w:t>
      </w:r>
      <w:r>
        <w:rPr>
          <w:spacing w:val="-7"/>
        </w:rPr>
        <w:t xml:space="preserve"> </w:t>
      </w:r>
      <w:r>
        <w:rPr/>
        <w:t>изјаве)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</w:p>
    <w:p>
      <w:pPr>
        <w:pStyle w:val="Normal"/>
        <w:spacing w:lineRule="auto" w:line="240" w:before="0" w:after="0"/>
        <w:ind w:hanging="0" w:left="113" w:right="108"/>
        <w:jc w:val="both"/>
        <w:rPr>
          <w:sz w:val="24"/>
        </w:rPr>
      </w:pPr>
      <w:r>
        <w:rPr>
          <w:b/>
          <w:sz w:val="24"/>
        </w:rPr>
        <w:t xml:space="preserve">II </w:t>
      </w:r>
      <w:r>
        <w:rPr>
          <w:sz w:val="24"/>
        </w:rPr>
        <w:t>Иако</w:t>
      </w:r>
      <w:r>
        <w:rPr>
          <w:spacing w:val="1"/>
          <w:sz w:val="24"/>
        </w:rPr>
        <w:t xml:space="preserve"> </w:t>
      </w:r>
      <w:r>
        <w:rPr>
          <w:sz w:val="24"/>
        </w:rPr>
        <w:t>је орган обавезан да изврши увид, прибави и обради личне податке,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изјављујем 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ћу сам/а за потребе поступка прибавити </w:t>
      </w:r>
      <w:r>
        <w:rPr>
          <w:sz w:val="24"/>
        </w:rPr>
        <w:t>следеће податке (кандидат треба да заокружи шта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наведених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доставља):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exact" w:line="278" w:before="0" w:after="0"/>
        <w:ind w:hanging="351" w:left="823" w:right="0"/>
        <w:jc w:val="left"/>
        <w:rPr>
          <w:sz w:val="24"/>
        </w:rPr>
      </w:pPr>
      <w:r>
        <w:rPr>
          <w:sz w:val="24"/>
        </w:rPr>
        <w:t>уверење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држављанству;</w:t>
      </w:r>
    </w:p>
    <w:p>
      <w:pPr>
        <w:pStyle w:val="BodyText"/>
        <w:spacing w:lineRule="exact" w:line="278"/>
        <w:ind w:hanging="0" w:left="473" w:right="0"/>
        <w:rPr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80"/>
          <w:sz w:val="22"/>
        </w:rPr>
        <w:t xml:space="preserve"> </w:t>
      </w:r>
      <w:r>
        <w:rPr/>
        <w:t>потврду</w:t>
      </w:r>
      <w:r>
        <w:rPr>
          <w:spacing w:val="-10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пребивалишту;</w:t>
      </w:r>
    </w:p>
    <w:p>
      <w:pPr>
        <w:pStyle w:val="BodyText"/>
        <w:spacing w:before="5" w:after="0"/>
        <w:rPr>
          <w:sz w:val="23"/>
        </w:rPr>
      </w:pPr>
      <w:r>
        <w:rPr>
          <w:sz w:val="23"/>
        </w:rPr>
      </w:r>
    </w:p>
    <w:p>
      <w:pPr>
        <w:pStyle w:val="BodyText"/>
        <w:ind w:firstLine="710" w:left="113" w:right="107"/>
        <w:jc w:val="both"/>
        <w:rPr/>
      </w:pPr>
      <w:r>
        <w:rPr/>
        <w:t>Упознат/а сам да уколико наведене личне податке неопходне за одлучивање органа не</w:t>
      </w:r>
      <w:r>
        <w:rPr>
          <w:spacing w:val="1"/>
        </w:rPr>
        <w:t xml:space="preserve"> </w:t>
      </w:r>
      <w:r>
        <w:rPr/>
        <w:t>поднесем до истека рока за подношење пријаве, захтев за покретање поступка ће се сматрати</w:t>
      </w:r>
      <w:r>
        <w:rPr>
          <w:spacing w:val="1"/>
        </w:rPr>
        <w:t xml:space="preserve"> </w:t>
      </w:r>
      <w:r>
        <w:rPr/>
        <w:t>неуредним.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635" distL="0" distR="635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752600" cy="0"/>
                <wp:effectExtent l="3175" t="3175" r="3810" b="3810"/>
                <wp:wrapTopAndBottom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194.6pt,15.85pt" ID="Shape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635" simplePos="0" locked="0" layoutInCell="0" allowOverlap="1" relativeHeight="6">
                <wp:simplePos x="0" y="0"/>
                <wp:positionH relativeFrom="page">
                  <wp:posOffset>4772025</wp:posOffset>
                </wp:positionH>
                <wp:positionV relativeFrom="paragraph">
                  <wp:posOffset>201295</wp:posOffset>
                </wp:positionV>
                <wp:extent cx="1600200" cy="0"/>
                <wp:effectExtent l="3810" t="3175" r="3175" b="3810"/>
                <wp:wrapTopAndBottom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5.75pt,15.85pt" to="501.7pt,15.85pt" ID="Shape5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6513" w:leader="none"/>
        </w:tabs>
        <w:spacing w:lineRule="exact" w:line="250"/>
        <w:ind w:hanging="0" w:left="655" w:right="0"/>
        <w:rPr/>
      </w:pPr>
      <w:r>
        <w:rPr/>
        <w:t>(место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датум)</w:t>
        <w:tab/>
        <w:t>(потпис</w:t>
      </w:r>
      <w:r>
        <w:rPr>
          <w:spacing w:val="-8"/>
        </w:rPr>
        <w:t xml:space="preserve"> </w:t>
      </w:r>
      <w:r>
        <w:rPr/>
        <w:t>даваоца</w:t>
      </w:r>
      <w:r>
        <w:rPr>
          <w:spacing w:val="-8"/>
        </w:rPr>
        <w:t xml:space="preserve"> </w:t>
      </w:r>
      <w:r>
        <w:rPr/>
        <w:t>изјаве)</w:t>
      </w:r>
    </w:p>
    <w:p>
      <w:pPr>
        <w:pStyle w:val="BodyText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127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1600200" cy="0"/>
                <wp:effectExtent l="3175" t="3810" r="3810" b="3175"/>
                <wp:wrapTopAndBottom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45pt" to="182.6pt,13.45pt" ID="Shape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ind w:firstLine="710" w:left="113" w:right="112"/>
        <w:jc w:val="both"/>
        <w:rPr/>
      </w:pPr>
      <w:r>
        <w:rPr>
          <w:spacing w:val="-1"/>
          <w:vertAlign w:val="superscript"/>
        </w:rPr>
        <w:t>1</w:t>
      </w:r>
      <w:r>
        <w:rPr>
          <w:spacing w:val="-1"/>
          <w:position w:val="0"/>
          <w:sz w:val="24"/>
          <w:sz w:val="24"/>
          <w:vertAlign w:val="baseline"/>
        </w:rPr>
        <w:t xml:space="preserve"> Сагласно одредби члана 13. Закона о заштити </w:t>
      </w:r>
      <w:r>
        <w:rPr>
          <w:position w:val="0"/>
          <w:sz w:val="24"/>
          <w:sz w:val="24"/>
          <w:vertAlign w:val="baseline"/>
        </w:rPr>
        <w:t>података о личности („Сл. гласник РС“</w:t>
      </w:r>
      <w:r>
        <w:rPr>
          <w:spacing w:val="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број: 97/08, 104-/09- др. закон, 68/12-одлука УС и 107/12), орган власти који обрађује податке</w:t>
      </w:r>
      <w:r>
        <w:rPr>
          <w:spacing w:val="-5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без пристанка лица, ако је обрада неопходна ради обављања послова из своје надлежности</w:t>
      </w:r>
      <w:r>
        <w:rPr>
          <w:spacing w:val="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одређених</w:t>
      </w:r>
      <w:r>
        <w:rPr>
          <w:spacing w:val="-4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законом</w:t>
      </w:r>
      <w:r>
        <w:rPr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у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циљу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остваривања</w:t>
      </w:r>
      <w:r>
        <w:rPr>
          <w:spacing w:val="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интереса</w:t>
      </w:r>
    </w:p>
    <w:sectPr>
      <w:type w:val="nextPage"/>
      <w:pgSz w:w="11906" w:h="16838"/>
      <w:pgMar w:left="1020" w:right="102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23" w:hanging="351"/>
      </w:pPr>
      <w:rPr>
        <w:sz w:val="22"/>
        <w:spacing w:val="-2"/>
        <w:szCs w:val="22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8" w:hanging="35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3" w:hanging="35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7" w:hanging="35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2" w:hanging="35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35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0" w:hanging="35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5" w:hanging="35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0" w:left="4294" w:right="429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78"/>
      <w:ind w:hanging="351" w:left="823" w:right="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298</Words>
  <Characters>1612</Characters>
  <CharactersWithSpaces>1896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2023-08-08T11:49:02Z</dcterms:created>
  <dc:creator>user</dc:creator>
  <dc:description/>
  <dc:language>sr-Latn-RS</dc:language>
  <cp:lastModifiedBy/>
  <dcterms:modified xsi:type="dcterms:W3CDTF">2025-09-18T08:05:25Z</dcterms:modified>
  <cp:revision>3</cp:revision>
  <dc:subject/>
  <dc:title>Р е п у б л и к а   С р б и ј 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