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sz w:val="22"/>
          <w:szCs w:val="22"/>
        </w:rPr>
      </w:pPr>
      <w:r>
        <w:rPr>
          <w:rFonts w:ascii="Times New Roman" w:hAnsi="Times New Roman"/>
          <w:sz w:val="22"/>
          <w:szCs w:val="22"/>
        </w:rPr>
      </w:r>
    </w:p>
    <w:p>
      <w:pPr>
        <w:pStyle w:val="Normal"/>
        <w:jc w:val="both"/>
        <w:rPr>
          <w:b/>
          <w:b/>
          <w:lang w:val="sr-RS"/>
        </w:rPr>
      </w:pPr>
      <w:r>
        <w:rPr>
          <w:b/>
          <w:lang w:val="sr-RS"/>
        </w:rPr>
      </w:r>
    </w:p>
    <w:p>
      <w:pPr>
        <w:pStyle w:val="Normal"/>
        <w:jc w:val="both"/>
        <w:rPr>
          <w:b/>
          <w:b/>
          <w:bCs/>
          <w:lang w:val="sr-RS"/>
        </w:rPr>
      </w:pPr>
      <w:r>
        <w:rPr>
          <w:rFonts w:ascii="Times New Roman" w:hAnsi="Times New Roman"/>
          <w:b/>
          <w:bCs/>
          <w:sz w:val="24"/>
          <w:szCs w:val="24"/>
          <w:lang w:val="sr-RS"/>
        </w:rPr>
        <w:t xml:space="preserve">На основу члана 36. став 3. и 4, члана 37. став 2-5 и члана 39. Закона о јавним предузећима („Службени гласник РС“ број 15/16 и 88/19) члана 32. став 1. тачка 9. Закона о локалној самоуправи („Службени гласник РС“ број 129/07 и 47/18) члана 40. Статута општине Ариље („Службени гласник општине Ариље“ број 13/19 ), и члана 40. Статута Јавног комуналног предузећа „Зелен“ Ариље ( број 023-3/2017 од 27. 03. 2017. године), Скупштина општине Ариље оглашава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center"/>
        <w:rPr>
          <w:rFonts w:ascii="Times New Roman" w:hAnsi="Times New Roman"/>
          <w:sz w:val="24"/>
          <w:szCs w:val="24"/>
        </w:rPr>
      </w:pPr>
      <w:r>
        <w:rPr>
          <w:rFonts w:ascii="Times New Roman" w:hAnsi="Times New Roman"/>
          <w:b/>
          <w:bCs/>
          <w:sz w:val="24"/>
          <w:szCs w:val="24"/>
          <w:lang w:val="sr-RS"/>
        </w:rPr>
        <w:t xml:space="preserve">ЈАВНИ КОНКУРС ЗА ИМЕНОВАЊЕ ДИРЕКТОРА ЈАВНОГ КОМУНАЛНОГ ПРЕДУЗЕЋА „ЗЕЛЕН“ АРИЉЕ НА ПЕРИОД ОД ЧЕТИРИ ГОДИНЕ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1.Подаци о јавном предузећу:</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Предузеће послује под пословним именом: Јавно комунално предузеће “Зелен” Ариље.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Седиште предузећа је у Ариљу, улица Војводе Мишића број 38.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ПИБ:102157825. Матични број: 17268104.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Претежна шифра делатности је 3600 - скупљање, пречишћавање и дистрибуција воде.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 </w:t>
      </w:r>
      <w:r>
        <w:rPr>
          <w:rFonts w:ascii="Times New Roman" w:hAnsi="Times New Roman"/>
          <w:b/>
          <w:bCs/>
          <w:sz w:val="24"/>
          <w:szCs w:val="24"/>
          <w:lang w:val="sr-RS"/>
        </w:rPr>
        <w:t xml:space="preserve">2.Радно место: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Директор Јавног комуналног предузећа “Зелен” Ариље, чији је оснивач општина Ариље.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 </w:t>
      </w:r>
      <w:r>
        <w:rPr>
          <w:rFonts w:ascii="Times New Roman" w:hAnsi="Times New Roman"/>
          <w:b/>
          <w:bCs/>
          <w:sz w:val="24"/>
          <w:szCs w:val="24"/>
          <w:lang w:val="sr-RS"/>
        </w:rPr>
        <w:t xml:space="preserve">Директор Предузећа: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1) представља и заступа јавно предузеће;</w:t>
      </w:r>
    </w:p>
    <w:p>
      <w:pPr>
        <w:pStyle w:val="Normal"/>
        <w:jc w:val="both"/>
        <w:rPr>
          <w:b/>
          <w:b/>
          <w:bCs/>
          <w:lang w:val="sr-RS"/>
        </w:rPr>
      </w:pPr>
      <w:r>
        <w:rPr>
          <w:rFonts w:ascii="Times New Roman" w:hAnsi="Times New Roman"/>
          <w:b/>
          <w:bCs/>
          <w:sz w:val="24"/>
          <w:szCs w:val="24"/>
          <w:lang w:val="sr-RS"/>
        </w:rPr>
        <w:t>2) организује и руководи процесом рада;</w:t>
      </w:r>
    </w:p>
    <w:p>
      <w:pPr>
        <w:pStyle w:val="Normal"/>
        <w:jc w:val="both"/>
        <w:rPr>
          <w:b/>
          <w:b/>
          <w:bCs/>
          <w:lang w:val="sr-RS"/>
        </w:rPr>
      </w:pPr>
      <w:r>
        <w:rPr>
          <w:rFonts w:ascii="Times New Roman" w:hAnsi="Times New Roman"/>
          <w:b/>
          <w:bCs/>
          <w:sz w:val="24"/>
          <w:szCs w:val="24"/>
          <w:lang w:val="sr-RS"/>
        </w:rPr>
        <w:t>3) води пословање јавног предузећа;</w:t>
      </w:r>
    </w:p>
    <w:p>
      <w:pPr>
        <w:pStyle w:val="Normal"/>
        <w:jc w:val="both"/>
        <w:rPr>
          <w:b/>
          <w:b/>
          <w:bCs/>
          <w:lang w:val="sr-RS"/>
        </w:rPr>
      </w:pPr>
      <w:r>
        <w:rPr>
          <w:rFonts w:ascii="Times New Roman" w:hAnsi="Times New Roman"/>
          <w:b/>
          <w:bCs/>
          <w:sz w:val="24"/>
          <w:szCs w:val="24"/>
          <w:lang w:val="sr-RS"/>
        </w:rPr>
        <w:t>4) одговара за законитост рада јавног предузећа;</w:t>
      </w:r>
    </w:p>
    <w:p>
      <w:pPr>
        <w:pStyle w:val="Normal"/>
        <w:jc w:val="both"/>
        <w:rPr>
          <w:b/>
          <w:b/>
          <w:bCs/>
          <w:lang w:val="sr-RS"/>
        </w:rPr>
      </w:pPr>
      <w:r>
        <w:rPr>
          <w:rFonts w:ascii="Times New Roman" w:hAnsi="Times New Roman"/>
          <w:b/>
          <w:bCs/>
          <w:sz w:val="24"/>
          <w:szCs w:val="24"/>
          <w:lang w:val="sr-RS"/>
        </w:rPr>
        <w:t>5) предлаже дугорочни и средњорочни план пословне стратегије и развоја и одговоран је за њихово спровођење;</w:t>
      </w:r>
    </w:p>
    <w:p>
      <w:pPr>
        <w:pStyle w:val="Normal"/>
        <w:jc w:val="both"/>
        <w:rPr>
          <w:b/>
          <w:b/>
          <w:bCs/>
          <w:lang w:val="sr-RS"/>
        </w:rPr>
      </w:pPr>
      <w:r>
        <w:rPr>
          <w:rFonts w:ascii="Times New Roman" w:hAnsi="Times New Roman"/>
          <w:b/>
          <w:bCs/>
          <w:sz w:val="24"/>
          <w:szCs w:val="24"/>
          <w:lang w:val="sr-RS"/>
        </w:rPr>
        <w:t>6) предлаже годишњи, односно трогодишњи програм пословања и одговоран је за његово спровођење;</w:t>
      </w:r>
    </w:p>
    <w:p>
      <w:pPr>
        <w:pStyle w:val="Normal"/>
        <w:jc w:val="both"/>
        <w:rPr>
          <w:b/>
          <w:b/>
          <w:bCs/>
          <w:lang w:val="sr-RS"/>
        </w:rPr>
      </w:pPr>
      <w:r>
        <w:rPr>
          <w:rFonts w:ascii="Times New Roman" w:hAnsi="Times New Roman"/>
          <w:b/>
          <w:bCs/>
          <w:sz w:val="24"/>
          <w:szCs w:val="24"/>
          <w:lang w:val="sr-RS"/>
        </w:rPr>
        <w:t>7) предлаже финансијске извештаје;</w:t>
      </w:r>
    </w:p>
    <w:p>
      <w:pPr>
        <w:pStyle w:val="Normal"/>
        <w:jc w:val="both"/>
        <w:rPr>
          <w:b/>
          <w:b/>
          <w:bCs/>
          <w:lang w:val="sr-RS"/>
        </w:rPr>
      </w:pPr>
      <w:r>
        <w:rPr>
          <w:rFonts w:ascii="Times New Roman" w:hAnsi="Times New Roman"/>
          <w:b/>
          <w:bCs/>
          <w:sz w:val="24"/>
          <w:szCs w:val="24"/>
          <w:lang w:val="sr-RS"/>
        </w:rPr>
        <w:t>8) извршава одлуке надзорног одбора;</w:t>
      </w:r>
    </w:p>
    <w:p>
      <w:pPr>
        <w:pStyle w:val="Normal"/>
        <w:jc w:val="both"/>
        <w:rPr>
          <w:b/>
          <w:b/>
          <w:bCs/>
          <w:lang w:val="sr-RS"/>
        </w:rPr>
      </w:pPr>
      <w:r>
        <w:rPr>
          <w:rFonts w:ascii="Times New Roman" w:hAnsi="Times New Roman"/>
          <w:b/>
          <w:bCs/>
          <w:sz w:val="24"/>
          <w:szCs w:val="24"/>
          <w:lang w:val="sr-RS"/>
        </w:rPr>
        <w:t>9) доноси акт о систематизацији;</w:t>
      </w:r>
    </w:p>
    <w:p>
      <w:pPr>
        <w:pStyle w:val="Normal"/>
        <w:jc w:val="both"/>
        <w:rPr>
          <w:b/>
          <w:b/>
          <w:bCs/>
          <w:lang w:val="sr-RS"/>
        </w:rPr>
      </w:pPr>
      <w:r>
        <w:rPr>
          <w:rFonts w:ascii="Times New Roman" w:hAnsi="Times New Roman"/>
          <w:b/>
          <w:bCs/>
          <w:sz w:val="24"/>
          <w:szCs w:val="24"/>
          <w:lang w:val="sr-RS"/>
        </w:rPr>
        <w:t>10) одлучује о покретању поступка јевне набавке;</w:t>
      </w:r>
    </w:p>
    <w:p>
      <w:pPr>
        <w:pStyle w:val="Normal"/>
        <w:jc w:val="both"/>
        <w:rPr>
          <w:b/>
          <w:b/>
          <w:bCs/>
          <w:lang w:val="sr-RS"/>
        </w:rPr>
      </w:pPr>
      <w:r>
        <w:rPr>
          <w:rFonts w:ascii="Times New Roman" w:hAnsi="Times New Roman"/>
          <w:b/>
          <w:bCs/>
          <w:sz w:val="24"/>
          <w:szCs w:val="24"/>
          <w:lang w:val="sr-RS"/>
        </w:rPr>
        <w:t>11) расписује оглас за пријем радника у радни однос, доноси одлуку о избору кандидата ради пријема у радни однос и закључује уговор о раду са запосленима;</w:t>
      </w:r>
    </w:p>
    <w:p>
      <w:pPr>
        <w:pStyle w:val="Normal"/>
        <w:jc w:val="both"/>
        <w:rPr>
          <w:b/>
          <w:b/>
          <w:bCs/>
          <w:lang w:val="sr-RS"/>
        </w:rPr>
      </w:pPr>
      <w:r>
        <w:rPr>
          <w:rFonts w:ascii="Times New Roman" w:hAnsi="Times New Roman"/>
          <w:b/>
          <w:bCs/>
          <w:sz w:val="24"/>
          <w:szCs w:val="24"/>
          <w:lang w:val="sr-RS"/>
        </w:rPr>
        <w:t>12) одлучује, као првостепени орган, о правима и обавезама запослених из радног односа;</w:t>
      </w:r>
    </w:p>
    <w:p>
      <w:pPr>
        <w:pStyle w:val="Normal"/>
        <w:jc w:val="both"/>
        <w:rPr>
          <w:b/>
          <w:b/>
          <w:bCs/>
          <w:lang w:val="sr-RS"/>
        </w:rPr>
      </w:pPr>
      <w:r>
        <w:rPr>
          <w:rFonts w:ascii="Times New Roman" w:hAnsi="Times New Roman"/>
          <w:b/>
          <w:bCs/>
          <w:sz w:val="24"/>
          <w:szCs w:val="24"/>
          <w:lang w:val="sr-RS"/>
        </w:rPr>
        <w:t>13) образује комисије за поједине области из своје надлежности;</w:t>
      </w:r>
    </w:p>
    <w:p>
      <w:pPr>
        <w:pStyle w:val="Normal"/>
        <w:jc w:val="both"/>
        <w:rPr>
          <w:b/>
          <w:b/>
          <w:bCs/>
          <w:lang w:val="sr-RS"/>
        </w:rPr>
      </w:pPr>
      <w:r>
        <w:rPr>
          <w:rFonts w:ascii="Times New Roman" w:hAnsi="Times New Roman"/>
          <w:b/>
          <w:bCs/>
          <w:sz w:val="24"/>
          <w:szCs w:val="24"/>
          <w:lang w:val="sr-RS"/>
        </w:rPr>
        <w:t>14) врши друге послове одређене законом, Статутом и Оснивачким актом.</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3.Услови за именовање директора: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1) да је пунолетно и пословно способно;</w:t>
      </w:r>
    </w:p>
    <w:p>
      <w:pPr>
        <w:pStyle w:val="Normal"/>
        <w:jc w:val="both"/>
        <w:rPr>
          <w:b/>
          <w:b/>
          <w:bCs/>
          <w:lang w:val="sr-RS"/>
        </w:rPr>
      </w:pPr>
      <w:r>
        <w:rPr>
          <w:rFonts w:ascii="Times New Roman" w:hAnsi="Times New Roman"/>
          <w:b/>
          <w:bCs/>
          <w:sz w:val="24"/>
          <w:szCs w:val="24"/>
          <w:lang w:val="sr-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pPr>
        <w:pStyle w:val="Normal"/>
        <w:jc w:val="both"/>
        <w:rPr>
          <w:b/>
          <w:b/>
          <w:bCs/>
          <w:lang w:val="sr-RS"/>
        </w:rPr>
      </w:pPr>
      <w:r>
        <w:rPr>
          <w:rFonts w:ascii="Times New Roman" w:hAnsi="Times New Roman"/>
          <w:b/>
          <w:bCs/>
          <w:sz w:val="24"/>
          <w:szCs w:val="24"/>
          <w:lang w:val="sr-RS"/>
        </w:rPr>
        <w:t>3) да има најмање пет година радног искуства на пословима за које се захтева високо образовање из тачке 2) овог члана;</w:t>
      </w:r>
    </w:p>
    <w:p>
      <w:pPr>
        <w:pStyle w:val="Normal"/>
        <w:jc w:val="both"/>
        <w:rPr>
          <w:b/>
          <w:b/>
          <w:bCs/>
          <w:lang w:val="sr-RS"/>
        </w:rPr>
      </w:pPr>
      <w:r>
        <w:rPr>
          <w:rFonts w:ascii="Times New Roman" w:hAnsi="Times New Roman"/>
          <w:b/>
          <w:bCs/>
          <w:sz w:val="24"/>
          <w:szCs w:val="24"/>
          <w:lang w:val="sr-RS"/>
        </w:rPr>
        <w:t>4) да има најмање три године радног искуства на пословима који су повезани са пословима јавног предузећа;</w:t>
      </w:r>
    </w:p>
    <w:p>
      <w:pPr>
        <w:pStyle w:val="Normal"/>
        <w:jc w:val="both"/>
        <w:rPr>
          <w:rFonts w:ascii="Times New Roman" w:hAnsi="Times New Roman"/>
          <w:sz w:val="24"/>
          <w:szCs w:val="24"/>
        </w:rPr>
      </w:pPr>
      <w:r>
        <w:rPr>
          <w:rFonts w:ascii="Times New Roman" w:hAnsi="Times New Roman"/>
          <w:b/>
          <w:bCs/>
          <w:sz w:val="24"/>
          <w:szCs w:val="24"/>
          <w:lang w:val="sr-RS"/>
        </w:rPr>
        <w:t xml:space="preserve">5) да познаје област </w:t>
      </w:r>
      <w:r>
        <w:rPr>
          <w:rFonts w:ascii="Times New Roman" w:hAnsi="Times New Roman"/>
          <w:b/>
          <w:bCs/>
          <w:sz w:val="24"/>
          <w:szCs w:val="24"/>
          <w:lang w:val="sr-Latn-RS"/>
        </w:rPr>
        <w:t>корпоративног</w:t>
      </w:r>
      <w:r>
        <w:rPr>
          <w:rFonts w:ascii="Times New Roman" w:hAnsi="Times New Roman"/>
          <w:b/>
          <w:bCs/>
          <w:sz w:val="24"/>
          <w:szCs w:val="24"/>
          <w:lang w:val="sr-RS"/>
        </w:rPr>
        <w:t xml:space="preserve"> управљања;</w:t>
      </w:r>
    </w:p>
    <w:p>
      <w:pPr>
        <w:pStyle w:val="Normal"/>
        <w:jc w:val="both"/>
        <w:rPr>
          <w:b/>
          <w:b/>
          <w:bCs/>
          <w:lang w:val="sr-RS"/>
        </w:rPr>
      </w:pPr>
      <w:r>
        <w:rPr>
          <w:rFonts w:ascii="Times New Roman" w:hAnsi="Times New Roman"/>
          <w:b/>
          <w:bCs/>
          <w:sz w:val="24"/>
          <w:szCs w:val="24"/>
          <w:lang w:val="sr-RS"/>
        </w:rPr>
        <w:t>6) да има радно искуство у организовању рада и вођењу послова;</w:t>
      </w:r>
    </w:p>
    <w:p>
      <w:pPr>
        <w:pStyle w:val="Normal"/>
        <w:jc w:val="both"/>
        <w:rPr>
          <w:b/>
          <w:b/>
          <w:bCs/>
          <w:lang w:val="sr-RS"/>
        </w:rPr>
      </w:pPr>
      <w:r>
        <w:rPr>
          <w:rFonts w:ascii="Times New Roman" w:hAnsi="Times New Roman"/>
          <w:b/>
          <w:bCs/>
          <w:sz w:val="24"/>
          <w:szCs w:val="24"/>
          <w:lang w:val="sr-RS"/>
        </w:rPr>
        <w:t>7) да није члан органа политичке странке, односно да му је одређено мировање у вршењу функције у органу политичке странке;</w:t>
      </w:r>
    </w:p>
    <w:p>
      <w:pPr>
        <w:pStyle w:val="Normal"/>
        <w:jc w:val="both"/>
        <w:rPr>
          <w:b/>
          <w:b/>
          <w:bCs/>
          <w:lang w:val="sr-RS"/>
        </w:rPr>
      </w:pPr>
      <w:r>
        <w:rPr>
          <w:rFonts w:ascii="Times New Roman" w:hAnsi="Times New Roman"/>
          <w:b/>
          <w:bCs/>
          <w:sz w:val="24"/>
          <w:szCs w:val="24"/>
          <w:lang w:val="sr-RS"/>
        </w:rPr>
        <w:t>8) да није осуђивано на казну затвора од најмање шест месеци;</w:t>
      </w:r>
    </w:p>
    <w:p>
      <w:pPr>
        <w:pStyle w:val="Normal"/>
        <w:jc w:val="both"/>
        <w:rPr>
          <w:b/>
          <w:b/>
          <w:bCs/>
          <w:lang w:val="sr-RS"/>
        </w:rPr>
      </w:pPr>
      <w:r>
        <w:rPr>
          <w:rFonts w:ascii="Times New Roman" w:hAnsi="Times New Roman"/>
          <w:b/>
          <w:bCs/>
          <w:sz w:val="24"/>
          <w:szCs w:val="24"/>
          <w:lang w:val="sr-RS"/>
        </w:rPr>
        <w:t>9) да му нису изречене мере безбедности у складу са законом којим се уређују кривична дела, и то:</w:t>
      </w:r>
    </w:p>
    <w:p>
      <w:pPr>
        <w:pStyle w:val="Normal"/>
        <w:jc w:val="both"/>
        <w:rPr>
          <w:b/>
          <w:b/>
          <w:bCs/>
          <w:lang w:val="sr-RS"/>
        </w:rPr>
      </w:pPr>
      <w:r>
        <w:rPr>
          <w:rFonts w:ascii="Times New Roman" w:hAnsi="Times New Roman"/>
          <w:b/>
          <w:bCs/>
          <w:sz w:val="24"/>
          <w:szCs w:val="24"/>
          <w:lang w:val="sr-RS"/>
        </w:rPr>
        <w:t>(1) обавезно психијатријско лечење и чување у здравственој установи;</w:t>
      </w:r>
    </w:p>
    <w:p>
      <w:pPr>
        <w:pStyle w:val="Normal"/>
        <w:jc w:val="both"/>
        <w:rPr>
          <w:b/>
          <w:b/>
          <w:bCs/>
          <w:lang w:val="sr-RS"/>
        </w:rPr>
      </w:pPr>
      <w:r>
        <w:rPr>
          <w:rFonts w:ascii="Times New Roman" w:hAnsi="Times New Roman"/>
          <w:b/>
          <w:bCs/>
          <w:sz w:val="24"/>
          <w:szCs w:val="24"/>
          <w:lang w:val="sr-RS"/>
        </w:rPr>
        <w:t>(2) обавезно психијатријско лечење на слободи;</w:t>
      </w:r>
    </w:p>
    <w:p>
      <w:pPr>
        <w:pStyle w:val="Normal"/>
        <w:jc w:val="both"/>
        <w:rPr>
          <w:b/>
          <w:b/>
          <w:bCs/>
          <w:lang w:val="sr-RS"/>
        </w:rPr>
      </w:pPr>
      <w:r>
        <w:rPr>
          <w:rFonts w:ascii="Times New Roman" w:hAnsi="Times New Roman"/>
          <w:b/>
          <w:bCs/>
          <w:sz w:val="24"/>
          <w:szCs w:val="24"/>
          <w:lang w:val="sr-RS"/>
        </w:rPr>
        <w:t>(3) обавезно лечење наркомана;</w:t>
      </w:r>
    </w:p>
    <w:p>
      <w:pPr>
        <w:pStyle w:val="Normal"/>
        <w:jc w:val="both"/>
        <w:rPr>
          <w:b/>
          <w:b/>
          <w:bCs/>
          <w:lang w:val="sr-RS"/>
        </w:rPr>
      </w:pPr>
      <w:r>
        <w:rPr>
          <w:rFonts w:ascii="Times New Roman" w:hAnsi="Times New Roman"/>
          <w:b/>
          <w:bCs/>
          <w:sz w:val="24"/>
          <w:szCs w:val="24"/>
          <w:lang w:val="sr-RS"/>
        </w:rPr>
        <w:t>(4) обавезно лечење алкохоличара;</w:t>
      </w:r>
    </w:p>
    <w:p>
      <w:pPr>
        <w:pStyle w:val="Normal"/>
        <w:jc w:val="both"/>
        <w:rPr>
          <w:b/>
          <w:b/>
          <w:bCs/>
          <w:lang w:val="sr-RS"/>
        </w:rPr>
      </w:pPr>
      <w:r>
        <w:rPr>
          <w:rFonts w:ascii="Times New Roman" w:hAnsi="Times New Roman"/>
          <w:b/>
          <w:bCs/>
          <w:sz w:val="24"/>
          <w:szCs w:val="24"/>
          <w:lang w:val="sr-RS"/>
        </w:rPr>
        <w:t>(5) забрана вршења позива, делатности и дужности.</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4.Уз пријаву са биографијом кандидат подноси: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извод из матичне књиге рођених (оригинал или оверена фотокопија),</w:t>
      </w:r>
    </w:p>
    <w:p>
      <w:pPr>
        <w:pStyle w:val="Normal"/>
        <w:jc w:val="both"/>
        <w:rPr>
          <w:b/>
          <w:b/>
          <w:bCs/>
          <w:lang w:val="sr-RS"/>
        </w:rPr>
      </w:pPr>
      <w:r>
        <w:rPr>
          <w:rFonts w:ascii="Times New Roman" w:hAnsi="Times New Roman"/>
          <w:b/>
          <w:bCs/>
          <w:sz w:val="24"/>
          <w:szCs w:val="24"/>
          <w:lang w:val="sr-RS"/>
        </w:rPr>
        <w:t>- уверење о држављанству Републике Србије, не старије од шест месеци у односу на дан објављивања јавног конкурса у „Службеном гласнику РС“ (оригинал или оверена копија),</w:t>
      </w:r>
    </w:p>
    <w:p>
      <w:pPr>
        <w:pStyle w:val="Normal"/>
        <w:jc w:val="both"/>
        <w:rPr>
          <w:b/>
          <w:b/>
          <w:bCs/>
          <w:lang w:val="sr-RS"/>
        </w:rPr>
      </w:pPr>
      <w:r>
        <w:rPr>
          <w:rFonts w:ascii="Times New Roman" w:hAnsi="Times New Roman"/>
          <w:b/>
          <w:bCs/>
          <w:sz w:val="24"/>
          <w:szCs w:val="24"/>
          <w:lang w:val="sr-RS"/>
        </w:rPr>
        <w:t>- доказ да има општу здравствену способност,</w:t>
      </w:r>
    </w:p>
    <w:p>
      <w:pPr>
        <w:pStyle w:val="Normal"/>
        <w:jc w:val="both"/>
        <w:rPr>
          <w:b/>
          <w:b/>
          <w:bCs/>
          <w:lang w:val="sr-RS"/>
        </w:rPr>
      </w:pPr>
      <w:r>
        <w:rPr>
          <w:rFonts w:ascii="Times New Roman" w:hAnsi="Times New Roman"/>
          <w:b/>
          <w:bCs/>
          <w:sz w:val="24"/>
          <w:szCs w:val="24"/>
          <w:lang w:val="sr-RS"/>
        </w:rPr>
        <w:t xml:space="preserve"> </w:t>
      </w:r>
      <w:r>
        <w:rPr>
          <w:rFonts w:ascii="Times New Roman" w:hAnsi="Times New Roman"/>
          <w:b/>
          <w:bCs/>
          <w:sz w:val="24"/>
          <w:szCs w:val="24"/>
          <w:lang w:val="sr-RS"/>
        </w:rPr>
        <w:t xml:space="preserve">-доказ о стручној спреми(оверена копија дипломе о стеченој стручној спреми), </w:t>
      </w:r>
    </w:p>
    <w:p>
      <w:pPr>
        <w:pStyle w:val="Normal"/>
        <w:jc w:val="both"/>
        <w:rPr>
          <w:b/>
          <w:b/>
          <w:bCs/>
          <w:lang w:val="sr-RS"/>
        </w:rPr>
      </w:pPr>
      <w:r>
        <w:rPr>
          <w:rFonts w:ascii="Times New Roman" w:hAnsi="Times New Roman"/>
          <w:b/>
          <w:bCs/>
          <w:sz w:val="24"/>
          <w:szCs w:val="24"/>
          <w:lang w:val="sr-RS"/>
        </w:rPr>
        <w:t>- доказ о радном искуству на пословима за које се захтева високо образовање из тачке 3. 2) (оверена копија потврде о стеченом одговарајућем радном искуству)</w:t>
      </w:r>
    </w:p>
    <w:p>
      <w:pPr>
        <w:pStyle w:val="Normal"/>
        <w:jc w:val="both"/>
        <w:rPr>
          <w:b/>
          <w:b/>
          <w:bCs/>
          <w:lang w:val="sr-RS"/>
        </w:rPr>
      </w:pPr>
      <w:r>
        <w:rPr>
          <w:rFonts w:ascii="Times New Roman" w:hAnsi="Times New Roman"/>
          <w:b/>
          <w:bCs/>
          <w:sz w:val="24"/>
          <w:szCs w:val="24"/>
          <w:lang w:val="sr-RS"/>
        </w:rPr>
        <w:t>- доказ о радном искуству на пословима који су повезани са пословима јавног предузећа (оверена копија потврде о стеченом одговарајућем радном искуству)</w:t>
      </w:r>
    </w:p>
    <w:p>
      <w:pPr>
        <w:pStyle w:val="Normal"/>
        <w:jc w:val="both"/>
        <w:rPr>
          <w:b/>
          <w:b/>
          <w:bCs/>
          <w:lang w:val="sr-RS"/>
        </w:rPr>
      </w:pPr>
      <w:r>
        <w:rPr>
          <w:rFonts w:ascii="Times New Roman" w:hAnsi="Times New Roman"/>
          <w:b/>
          <w:bCs/>
          <w:sz w:val="24"/>
          <w:szCs w:val="24"/>
          <w:lang w:val="sr-RS"/>
        </w:rPr>
        <w:t>- доказ о радном искуству на пословима корпоративног управљања односно руководећим положајима и организовању рада и вођењу послова (оверена копија потврде о стеченом радном искуству на руководећим положајима),</w:t>
      </w:r>
    </w:p>
    <w:p>
      <w:pPr>
        <w:pStyle w:val="Normal"/>
        <w:jc w:val="both"/>
        <w:rPr>
          <w:b/>
          <w:b/>
          <w:bCs/>
          <w:lang w:val="sr-RS"/>
        </w:rPr>
      </w:pPr>
      <w:r>
        <w:rPr>
          <w:rFonts w:ascii="Times New Roman" w:hAnsi="Times New Roman"/>
          <w:b/>
          <w:bCs/>
          <w:sz w:val="24"/>
          <w:szCs w:val="24"/>
          <w:lang w:val="sr-RS"/>
        </w:rPr>
        <w:t>- доказ да није члан органа политичке странке, односно да му је одређено мировање у вршењу функције у органу политичке странке, (изјава кандидата дата под пуном материјалном и кривичном одговорношћу оверена од стране надлежног органа),</w:t>
      </w:r>
    </w:p>
    <w:p>
      <w:pPr>
        <w:pStyle w:val="Normal"/>
        <w:jc w:val="both"/>
        <w:rPr>
          <w:b/>
          <w:b/>
          <w:bCs/>
          <w:lang w:val="sr-RS"/>
        </w:rPr>
      </w:pPr>
      <w:r>
        <w:rPr>
          <w:rFonts w:ascii="Times New Roman" w:hAnsi="Times New Roman"/>
          <w:b/>
          <w:bCs/>
          <w:sz w:val="24"/>
          <w:szCs w:val="24"/>
          <w:lang w:val="sr-RS"/>
        </w:rPr>
        <w:t>- доказ да није осуђиван на казну затвора од најмање шест месеци и доказ да кандидату није изречена мера безбедности у складу са законом којим се уређују кривична дела (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забрана вршења позива, делатности и дужности) - (потврда издата од надлежне Полицијске управе),</w:t>
      </w:r>
    </w:p>
    <w:p>
      <w:pPr>
        <w:pStyle w:val="Normal"/>
        <w:jc w:val="both"/>
        <w:rPr>
          <w:b/>
          <w:b/>
          <w:bCs/>
          <w:lang w:val="sr-RS"/>
        </w:rPr>
      </w:pPr>
      <w:r>
        <w:rPr>
          <w:rFonts w:ascii="Times New Roman" w:hAnsi="Times New Roman"/>
          <w:b/>
          <w:bCs/>
          <w:sz w:val="24"/>
          <w:szCs w:val="24"/>
          <w:lang w:val="sr-RS"/>
        </w:rPr>
        <w:t>- Програм који намерава да оствари у циљу развоја Јавног предузећа и повећање добити, за период од четири године.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5.Оцењивање стручне оспособљености, знања и вештина</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У изборном поступку Комисија оцењивањем стручне оспособљености, знања и вештина, утврђује резултат кандидата према мерилима за именовање директора јавног предузећа, уређеним Уредбом о мерилима за именовање директора јавног предузећа.</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Кандидатима међу којима се спроводи изборни поступак доставља се обавештење о томе кад отпочиње изборни поступак , односно датум и време када ће се и на који начин обавити провера стручне оспособљености, знања и вештина , најмање један дан пре отпочињања изборног поступка.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6.Рок за подношење пријава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rFonts w:ascii="Times New Roman" w:hAnsi="Times New Roman"/>
          <w:sz w:val="24"/>
          <w:szCs w:val="24"/>
        </w:rPr>
      </w:pPr>
      <w:r>
        <w:rPr>
          <w:rFonts w:ascii="Times New Roman" w:hAnsi="Times New Roman"/>
          <w:b/>
          <w:bCs/>
          <w:sz w:val="24"/>
          <w:szCs w:val="24"/>
          <w:lang w:val="sr-RS"/>
        </w:rPr>
        <w:t xml:space="preserve">Пријава са доказима о испуњености услова подноси се у року од 30 дана од дана објављивања јавног конкурса у „Службеном гласнику Републике Србије“,. Комисији за именовање директора јавних предузећа општине Ариље, на адресу Општинска управа општине Ариље, улица Свети Ахилије број 53, Ариље, са назнаком „За јавни конкурс за именовање директора ЈКП Зелен Ариље”, или преко писарнице Општинске управе. </w:t>
      </w:r>
    </w:p>
    <w:p>
      <w:pPr>
        <w:pStyle w:val="Normal"/>
        <w:jc w:val="both"/>
        <w:rPr>
          <w:rFonts w:ascii="Times New Roman" w:hAnsi="Times New Roman"/>
          <w:sz w:val="24"/>
          <w:szCs w:val="24"/>
        </w:rPr>
      </w:pPr>
      <w:r>
        <w:rPr>
          <w:rFonts w:ascii="Times New Roman" w:hAnsi="Times New Roman"/>
          <w:b/>
          <w:bCs/>
          <w:sz w:val="24"/>
          <w:szCs w:val="24"/>
          <w:lang w:val="sr-RS"/>
        </w:rPr>
        <w:t>Рок  почиње да тече наредног дана од дана објављивања јавног конкурса.</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rFonts w:ascii="Times New Roman" w:hAnsi="Times New Roman"/>
          <w:sz w:val="24"/>
          <w:szCs w:val="24"/>
        </w:rPr>
      </w:pPr>
      <w:r>
        <w:rPr>
          <w:rFonts w:ascii="Times New Roman" w:hAnsi="Times New Roman"/>
          <w:b/>
          <w:bCs/>
          <w:sz w:val="24"/>
          <w:szCs w:val="24"/>
          <w:lang w:val="sr-RS"/>
        </w:rPr>
        <w:t>Лице задужено за давање обавештења о јавном конкурсу за именовање директора је Бранко Михајловић, телефон  064-84-97-313.</w:t>
      </w:r>
      <w:r>
        <w:rPr>
          <w:rFonts w:ascii="Times New Roman" w:hAnsi="Times New Roman"/>
          <w:b/>
          <w:bCs/>
          <w:sz w:val="24"/>
          <w:szCs w:val="24"/>
          <w:lang w:val="sr-Latn-RS"/>
        </w:rPr>
        <w:t>branko.mihailovic</w:t>
      </w:r>
      <w:r>
        <w:rPr>
          <w:rFonts w:ascii="Times New Roman" w:hAnsi="Times New Roman"/>
          <w:b/>
          <w:bCs/>
          <w:sz w:val="24"/>
          <w:szCs w:val="24"/>
          <w:lang w:val="en-US"/>
        </w:rPr>
        <w:t xml:space="preserve">@arilje.org.rs </w:t>
      </w:r>
      <w:r>
        <w:rPr>
          <w:rFonts w:ascii="Times New Roman" w:hAnsi="Times New Roman"/>
          <w:b/>
          <w:bCs/>
          <w:sz w:val="24"/>
          <w:szCs w:val="24"/>
          <w:lang w:val="sr-RS"/>
        </w:rPr>
        <w:t>у радном времену од 7,00 до 15,00 часова</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Неблаговремене, неразумљиве и пријаве уз које нису приложени сви потребни докази, Комисија за именовања општине Ариље одбацује закључком против кога није допуштена посебна жалба.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7.Објављивање јавног конкурса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Јавни конкурс за именовање директора ЈКП Зелен Ариље објављује се у ''Службеном гласнику РС'', „Службеном гласнику општине Ариље“, у најмање једним дневним новинама које се дистрибуирају на целој територији Републике Србије, као и на интернет страници општине Ариље.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xml:space="preserve">НАПОМЕНА </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1. Учесник јавног конкурса може на званичној интернет презентацији општине Ариље преузети следеће обрасце: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 Изјаву да није члан органа политичке странке, односно да му је одређено мировање у вршењу функције у органу политичке странке (образац бр. 1)</w:t>
      </w:r>
    </w:p>
    <w:p>
      <w:pPr>
        <w:pStyle w:val="Normal"/>
        <w:jc w:val="both"/>
        <w:rPr>
          <w:b/>
          <w:b/>
          <w:bCs/>
          <w:lang w:val="sr-RS"/>
        </w:rPr>
      </w:pPr>
      <w:r>
        <w:rPr>
          <w:rFonts w:ascii="Times New Roman" w:hAnsi="Times New Roman"/>
          <w:b/>
          <w:bCs/>
          <w:sz w:val="24"/>
          <w:szCs w:val="24"/>
          <w:lang w:val="sr-RS"/>
        </w:rPr>
        <w:t>- Обавештење о обради личних података/ Сагласност за обраду личних података (образац бр. 2)</w:t>
      </w:r>
    </w:p>
    <w:p>
      <w:pPr>
        <w:pStyle w:val="Normal"/>
        <w:jc w:val="both"/>
        <w:rPr>
          <w:b/>
          <w:b/>
          <w:bCs/>
          <w:lang w:val="sr-RS"/>
        </w:rPr>
      </w:pPr>
      <w:r>
        <w:rPr>
          <w:rFonts w:ascii="Times New Roman" w:hAnsi="Times New Roman"/>
          <w:b/>
          <w:bCs/>
          <w:sz w:val="24"/>
          <w:szCs w:val="24"/>
          <w:lang w:val="sr-RS"/>
        </w:rPr>
        <w:t>- Изјаву којом се опредељију за једну од могућности: да орган прибави податке о којима се води службена евиденција или да ће то учинити сам (образац бр. 3)</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Документи о чињеницама о којима се води службена евиденција су: извод из матичне књиге рођених и уверење о држављанству.</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Обрасци 1,2 и 3 објављују се на званичној интернет презентацији општине Ариље (arilje.org.rs) истовремено са објављивањем јавног конкурса, на страници: Актуелности.</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2. Пријаве на конкурс са достављеном документацијом не враћају се подносиоцима пријава већ остају у документацији Комисије.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b/>
          <w:b/>
          <w:bCs/>
          <w:lang w:val="sr-RS"/>
        </w:rPr>
      </w:pPr>
      <w:r>
        <w:rPr>
          <w:rFonts w:ascii="Times New Roman" w:hAnsi="Times New Roman"/>
          <w:b/>
          <w:bCs/>
          <w:sz w:val="24"/>
          <w:szCs w:val="24"/>
          <w:lang w:val="sr-RS"/>
        </w:rPr>
        <w:t>3. Термини који су у овом огласу изражени у граматичком мушком роду подразумевају природни мушки и женски род лица на које се односе.</w:t>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rFonts w:ascii="Times New Roman" w:hAnsi="Times New Roman"/>
          <w:b/>
          <w:b/>
          <w:bCs/>
          <w:sz w:val="24"/>
          <w:szCs w:val="24"/>
          <w:lang w:val="sr-RS"/>
        </w:rPr>
      </w:pPr>
      <w:r>
        <w:rPr>
          <w:rFonts w:ascii="Times New Roman" w:hAnsi="Times New Roman"/>
          <w:b/>
          <w:bCs/>
          <w:sz w:val="24"/>
          <w:szCs w:val="24"/>
          <w:lang w:val="sr-RS"/>
        </w:rPr>
      </w:r>
    </w:p>
    <w:p>
      <w:pPr>
        <w:pStyle w:val="Normal"/>
        <w:jc w:val="both"/>
        <w:rPr>
          <w:rFonts w:ascii="Times New Roman" w:hAnsi="Times New Roman"/>
          <w:sz w:val="24"/>
          <w:szCs w:val="24"/>
        </w:rPr>
      </w:pPr>
      <w:r>
        <w:rPr>
          <w:rFonts w:ascii="Times New Roman" w:hAnsi="Times New Roman"/>
          <w:sz w:val="24"/>
          <w:szCs w:val="24"/>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Cs w:val="24"/>
        <w:lang w:val="sr-Latn-R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Unicode MS"/>
      <w:color w:val="00000A"/>
      <w:sz w:val="24"/>
      <w:szCs w:val="24"/>
      <w:lang w:val="sr-Latn-RS" w:eastAsia="zh-CN" w:bidi="hi-IN"/>
    </w:rPr>
  </w:style>
  <w:style w:type="paragraph" w:styleId="Heading1">
    <w:name w:val="Heading 1"/>
    <w:basedOn w:val="Normal"/>
    <w:next w:val="Normal"/>
    <w:qFormat/>
    <w:pPr>
      <w:keepNext w:val="true"/>
      <w:keepLines/>
      <w:spacing w:before="480" w:after="0"/>
      <w:outlineLvl w:val="0"/>
    </w:pPr>
    <w:rPr>
      <w:rFonts w:ascii="Cambria" w:hAnsi="Cambria" w:cs="Cambria"/>
      <w:b/>
      <w:bCs/>
      <w:color w:val="365F91"/>
      <w:sz w:val="28"/>
      <w:szCs w:val="28"/>
    </w:rPr>
  </w:style>
  <w:style w:type="character" w:styleId="DefaultParagraphFont" w:default="1">
    <w:name w:val="Default Paragraph Font"/>
    <w:uiPriority w:val="1"/>
    <w:semiHidden/>
    <w:unhideWhenUsed/>
    <w:qFormat/>
    <w:rPr/>
  </w:style>
  <w:style w:type="character" w:styleId="BalloonTextChar">
    <w:name w:val="Balloon Text Char"/>
    <w:basedOn w:val="DefaultParagraphFont"/>
    <w:qFormat/>
    <w:rPr>
      <w:rFonts w:ascii="Tahoma" w:hAnsi="Tahoma" w:cs="Tahoma"/>
      <w:sz w:val="16"/>
      <w:szCs w:val="16"/>
    </w:rPr>
  </w:style>
  <w:style w:type="character" w:styleId="FooterChar">
    <w:name w:val="Footer Char"/>
    <w:basedOn w:val="DefaultParagraphFont"/>
    <w:qFormat/>
    <w:rPr>
      <w:rFonts w:eastAsia="Times New Roman"/>
      <w:sz w:val="24"/>
      <w:szCs w:val="24"/>
    </w:rPr>
  </w:style>
  <w:style w:type="character" w:styleId="HeaderChar">
    <w:name w:val="Header Char"/>
    <w:basedOn w:val="DefaultParagraphFont"/>
    <w:qFormat/>
    <w:rPr>
      <w:rFonts w:eastAsia="Times New Roman"/>
      <w:sz w:val="24"/>
      <w:szCs w:val="24"/>
    </w:rPr>
  </w:style>
  <w:style w:type="character" w:styleId="Heading1Char">
    <w:name w:val="Heading 1 Char"/>
    <w:basedOn w:val="DefaultParagraphFont"/>
    <w:qFormat/>
    <w:rPr>
      <w:rFonts w:ascii="Cambria" w:hAnsi="Cambria" w:cs="Cambria"/>
      <w:b/>
      <w:bCs/>
      <w:color w:val="365F91"/>
      <w:sz w:val="28"/>
      <w:szCs w:val="28"/>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Default">
    <w:name w:val="Default"/>
    <w:qFormat/>
    <w:pPr>
      <w:widowControl/>
      <w:suppressAutoHyphens w:val="true"/>
      <w:bidi w:val="0"/>
      <w:spacing w:before="0" w:after="0"/>
      <w:jc w:val="left"/>
    </w:pPr>
    <w:rPr>
      <w:rFonts w:ascii="Calibri" w:hAnsi="Calibri" w:eastAsia="Calibri" w:cs="Calibri"/>
      <w:color w:val="000000"/>
      <w:sz w:val="24"/>
      <w:szCs w:val="24"/>
      <w:lang w:val="en-US" w:eastAsia="en-US" w:bidi="ar-SA"/>
    </w:rPr>
  </w:style>
  <w:style w:type="paragraph" w:styleId="Standard">
    <w:name w:val="Standard"/>
    <w:qFormat/>
    <w:pPr>
      <w:widowControl/>
      <w:suppressAutoHyphens w:val="true"/>
      <w:bidi w:val="0"/>
      <w:spacing w:before="0" w:after="0"/>
      <w:jc w:val="left"/>
    </w:pPr>
    <w:rPr>
      <w:rFonts w:ascii="Liberation Serif" w:hAnsi="Liberation Serif" w:eastAsia="NSimSun" w:cs="Liberation Serif"/>
      <w:color w:val="00000A"/>
      <w:sz w:val="24"/>
      <w:szCs w:val="24"/>
      <w:lang w:val="en-US" w:eastAsia="zh-CN"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tabs>
        <w:tab w:val="center" w:pos="4680" w:leader="none"/>
        <w:tab w:val="right" w:pos="9360" w:leader="none"/>
      </w:tabs>
    </w:pPr>
    <w:rPr/>
  </w:style>
  <w:style w:type="paragraph" w:styleId="Header">
    <w:name w:val="Header"/>
    <w:basedOn w:val="Normal"/>
    <w:pPr>
      <w:tabs>
        <w:tab w:val="center" w:pos="4680" w:leader="none"/>
        <w:tab w:val="right" w:pos="9360" w:leader="none"/>
      </w:tabs>
    </w:pPr>
    <w:rPr/>
  </w:style>
  <w:style w:type="paragraph" w:styleId="ListParagraph">
    <w:name w:val="List Paragraph"/>
    <w:basedOn w:val="Normal"/>
    <w:qFormat/>
    <w:pPr>
      <w:ind w:left="720" w:hanging="0"/>
    </w:pPr>
    <w:rPr/>
  </w:style>
  <w:style w:type="paragraph" w:styleId="CharChar">
    <w:name w:val="Char Char"/>
    <w:basedOn w:val="Normal"/>
    <w:qFormat/>
    <w:pPr>
      <w:spacing w:lineRule="exact" w:line="240" w:before="0" w:after="160"/>
    </w:pPr>
    <w:rPr>
      <w:rFonts w:ascii="Arial" w:hAnsi="Arial" w:cs="Arial"/>
      <w:sz w:val="20"/>
      <w:szCs w:val="20"/>
    </w:rPr>
  </w:style>
  <w:style w:type="paragraph" w:styleId="Envelopeaddress">
    <w:name w:val="envelope address"/>
    <w:basedOn w:val="Normal"/>
    <w:qFormat/>
    <w:pPr>
      <w:ind w:left="2880" w:hanging="0"/>
    </w:pPr>
    <w:rPr>
      <w:rFonts w:ascii="Cambria" w:hAnsi="Cambria" w:cs="Cambri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362</TotalTime>
  <Application>LibreOffice/5.3.7.2$Windows_x86 LibreOffice_project/6b8ed514a9f8b44d37a1b96673cbbdd077e24059</Application>
  <Pages>4</Pages>
  <Words>1114</Words>
  <Characters>6467</Characters>
  <CharactersWithSpaces>7533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2024-05-18T08:23:00Z</dcterms:created>
  <dc:creator>User</dc:creator>
  <dc:description/>
  <dc:language>sr-Latn-RS</dc:language>
  <cp:lastModifiedBy/>
  <cp:lastPrinted>2025-09-29T12:59:34Z</cp:lastPrinted>
  <dcterms:modified xsi:type="dcterms:W3CDTF">2025-10-02T14:06:43Z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