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b/>
          <w:bCs/>
        </w:rPr>
      </w:pPr>
      <w:r>
        <w:rPr>
          <w:rFonts w:cs="Times New Roman" w:ascii="Times New Roman" w:hAnsi="Times New Roman"/>
          <w:b/>
          <w:bCs/>
          <w:sz w:val="24"/>
          <w:szCs w:val="24"/>
          <w:lang w:val="sr-RS"/>
        </w:rPr>
        <w:t>Република Србија</w:t>
      </w:r>
    </w:p>
    <w:p>
      <w:pPr>
        <w:pStyle w:val="Normal"/>
        <w:spacing w:lineRule="auto" w:line="240" w:before="0" w:after="0"/>
        <w:jc w:val="both"/>
        <w:rPr>
          <w:b/>
          <w:bCs/>
        </w:rPr>
      </w:pPr>
      <w:r>
        <w:rPr>
          <w:rFonts w:cs="Times New Roman" w:ascii="Times New Roman" w:hAnsi="Times New Roman"/>
          <w:b/>
          <w:bCs/>
          <w:sz w:val="24"/>
          <w:szCs w:val="24"/>
          <w:lang w:val="sr-RS"/>
        </w:rPr>
        <w:t>Општина Ариље</w:t>
      </w:r>
    </w:p>
    <w:p>
      <w:pPr>
        <w:pStyle w:val="Normal"/>
        <w:spacing w:lineRule="auto" w:line="240" w:before="0" w:after="0"/>
        <w:jc w:val="both"/>
        <w:rPr>
          <w:b/>
          <w:bCs/>
        </w:rPr>
      </w:pPr>
      <w:r>
        <w:rPr>
          <w:rFonts w:cs="Times New Roman" w:ascii="Times New Roman" w:hAnsi="Times New Roman"/>
          <w:b/>
          <w:bCs/>
          <w:sz w:val="24"/>
          <w:szCs w:val="24"/>
          <w:lang w:val="sr-RS"/>
        </w:rPr>
        <w:t>Општинска управа</w:t>
      </w:r>
    </w:p>
    <w:p>
      <w:pPr>
        <w:pStyle w:val="Normal"/>
        <w:spacing w:lineRule="auto" w:line="240" w:before="0" w:after="0"/>
        <w:jc w:val="both"/>
        <w:rPr>
          <w:b/>
          <w:bCs/>
        </w:rPr>
      </w:pPr>
      <w:r>
        <w:rPr>
          <w:rFonts w:cs="Times New Roman" w:ascii="Times New Roman" w:hAnsi="Times New Roman"/>
          <w:b/>
          <w:bCs/>
          <w:sz w:val="24"/>
          <w:szCs w:val="24"/>
          <w:lang w:val="sr-RS"/>
        </w:rPr>
        <w:t>Број 112- 23/2026</w:t>
      </w:r>
    </w:p>
    <w:p>
      <w:pPr>
        <w:pStyle w:val="Normal"/>
        <w:spacing w:lineRule="auto" w:line="240" w:before="0" w:after="0"/>
        <w:jc w:val="both"/>
        <w:rPr>
          <w:b/>
          <w:bCs/>
        </w:rPr>
      </w:pPr>
      <w:r>
        <w:rPr>
          <w:rFonts w:cs="Times New Roman" w:ascii="Times New Roman" w:hAnsi="Times New Roman"/>
          <w:b/>
          <w:bCs/>
          <w:sz w:val="24"/>
          <w:szCs w:val="24"/>
          <w:lang w:val="sr-RS"/>
        </w:rPr>
        <w:t>Датум 11.02.2026. године</w:t>
      </w:r>
    </w:p>
    <w:p>
      <w:pPr>
        <w:pStyle w:val="Normal"/>
        <w:spacing w:before="0" w:after="0"/>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ind w:firstLine="708"/>
        <w:jc w:val="both"/>
        <w:rPr>
          <w:rFonts w:ascii="Times New Roman" w:hAnsi="Times New Roman" w:cs="Times New Roman"/>
          <w:sz w:val="24"/>
          <w:szCs w:val="24"/>
          <w:lang w:val="sr-RS"/>
        </w:rPr>
      </w:pPr>
      <w:r>
        <w:rPr>
          <w:rFonts w:cs="Times New Roman" w:ascii="Times New Roman" w:hAnsi="Times New Roman"/>
          <w:sz w:val="24"/>
          <w:szCs w:val="24"/>
          <w:lang w:val="sr-RS"/>
        </w:rPr>
        <w:t xml:space="preserve">На основу члана 83. Закона о запосленима у аутономним покрајинама и јединицама локалне самоуправе </w:t>
      </w:r>
      <w:r>
        <w:rPr>
          <w:rFonts w:cs="Times New Roman" w:ascii="Times New Roman" w:hAnsi="Times New Roman"/>
          <w:b w:val="false"/>
          <w:i w:val="false"/>
          <w:caps w:val="false"/>
          <w:smallCaps w:val="false"/>
          <w:spacing w:val="0"/>
          <w:sz w:val="24"/>
          <w:szCs w:val="24"/>
          <w:lang w:val="sr-RS"/>
        </w:rPr>
        <w:t>(„Службени гласник РС“, бр. 21/16, 113/17, 113/17, 95/18, 114/21, 92/23, 11/17-др.закон, 95/18-др.закон, 86/19-др.закон, 157/20-др.закон и 123/21-др.закон)</w:t>
      </w:r>
      <w:r>
        <w:rPr>
          <w:rFonts w:cs="Times New Roman" w:ascii="Times New Roman" w:hAnsi="Times New Roman"/>
          <w:sz w:val="24"/>
          <w:szCs w:val="24"/>
          <w:lang w:val="sr-RS"/>
        </w:rPr>
        <w:t xml:space="preserve"> и члана 5. Уредбе о спровођењу интерног и јавног конкурса за попуњавање радних места у аутономним покрајинама и јединицама локалне самоуправе („Службени гласник РС”, број 107/23), Општинска управа општине Ариље, оглашава</w:t>
      </w:r>
    </w:p>
    <w:p>
      <w:pPr>
        <w:pStyle w:val="Normal"/>
        <w:jc w:val="center"/>
        <w:rPr>
          <w:rFonts w:ascii="Times New Roman" w:hAnsi="Times New Roman" w:cs="Times New Roman"/>
          <w:b/>
          <w:bCs/>
          <w:sz w:val="24"/>
          <w:szCs w:val="24"/>
          <w:lang w:val="sr-RS"/>
        </w:rPr>
      </w:pPr>
      <w:r>
        <w:rPr>
          <w:rFonts w:cs="Times New Roman" w:ascii="Times New Roman" w:hAnsi="Times New Roman"/>
          <w:b/>
          <w:bCs/>
          <w:sz w:val="24"/>
          <w:szCs w:val="24"/>
          <w:lang w:val="sr-RS"/>
        </w:rPr>
        <w:t>ИНТЕРНИ КОНКУРС</w:t>
      </w:r>
    </w:p>
    <w:p>
      <w:pPr>
        <w:pStyle w:val="Normal"/>
        <w:jc w:val="center"/>
        <w:rPr>
          <w:rFonts w:ascii="Times New Roman" w:hAnsi="Times New Roman" w:cs="Times New Roman"/>
          <w:b/>
          <w:bCs/>
          <w:sz w:val="24"/>
          <w:szCs w:val="24"/>
          <w:lang w:val="sr-RS"/>
        </w:rPr>
      </w:pPr>
      <w:r>
        <w:rPr>
          <w:rFonts w:cs="Times New Roman" w:ascii="Times New Roman" w:hAnsi="Times New Roman"/>
          <w:b/>
          <w:bCs/>
          <w:sz w:val="24"/>
          <w:szCs w:val="24"/>
          <w:lang w:val="sr-RS"/>
        </w:rPr>
        <w:t>ЗА ПОПУЊАВАЊЕ ИЗВРШИЛАЧКОГ РАДНОГ МЕСТА</w:t>
      </w:r>
    </w:p>
    <w:p>
      <w:pPr>
        <w:pStyle w:val="Normal"/>
        <w:spacing w:before="0" w:after="0"/>
        <w:jc w:val="center"/>
        <w:rPr>
          <w:rFonts w:ascii="Times New Roman" w:hAnsi="Times New Roman" w:cs="Times New Roman"/>
          <w:sz w:val="24"/>
          <w:szCs w:val="24"/>
          <w:lang w:val="sr-RS"/>
        </w:rPr>
      </w:pPr>
      <w:r>
        <w:rPr>
          <w:rFonts w:cs="Times New Roman" w:ascii="Times New Roman" w:hAnsi="Times New Roman"/>
          <w:b/>
          <w:bCs/>
          <w:sz w:val="24"/>
          <w:szCs w:val="24"/>
          <w:lang w:val="sr-RS"/>
        </w:rPr>
        <w:t>У</w:t>
      </w:r>
      <w:r>
        <w:rPr>
          <w:rFonts w:cs="Times New Roman" w:ascii="Times New Roman" w:hAnsi="Times New Roman"/>
          <w:sz w:val="24"/>
          <w:szCs w:val="24"/>
          <w:lang w:val="sr-RS"/>
        </w:rPr>
        <w:t xml:space="preserve"> </w:t>
      </w:r>
      <w:r>
        <w:rPr>
          <w:rFonts w:cs="Times New Roman" w:ascii="Times New Roman" w:hAnsi="Times New Roman"/>
          <w:b/>
          <w:bCs/>
          <w:sz w:val="24"/>
          <w:szCs w:val="24"/>
          <w:lang w:val="sr-RS"/>
        </w:rPr>
        <w:t>ОПШТИНСКОЈ УПРАВИ ОПШТИНЕ АРИЉЕ</w:t>
      </w:r>
    </w:p>
    <w:p>
      <w:pPr>
        <w:pStyle w:val="Normal"/>
        <w:spacing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r>
    </w:p>
    <w:tbl>
      <w:tblPr>
        <w:tblStyle w:val="Koordinatnamreatabele"/>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rHeight w:val="827" w:hRule="atLeast"/>
        </w:trPr>
        <w:tc>
          <w:tcPr>
            <w:tcW w:w="9062" w:type="dxa"/>
            <w:tcBorders/>
            <w:shd w:color="auto" w:fill="E7E6E6" w:themeFill="background2" w:val="clear"/>
          </w:tcPr>
          <w:p>
            <w:pPr>
              <w:pStyle w:val="Normal"/>
              <w:widowControl w:val="false"/>
              <w:suppressAutoHyphens w:val="true"/>
              <w:spacing w:lineRule="auto" w:line="240"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widowControl w:val="false"/>
              <w:suppressAutoHyphens w:val="true"/>
              <w:spacing w:lineRule="auto" w:line="240" w:before="0" w:after="0"/>
              <w:jc w:val="both"/>
              <w:rPr>
                <w:rFonts w:ascii="Times New Roman" w:hAnsi="Times New Roman" w:cs="Times New Roman"/>
                <w:sz w:val="24"/>
                <w:szCs w:val="24"/>
                <w:lang w:val="sr-RS"/>
              </w:rPr>
            </w:pPr>
            <w:r>
              <w:rPr>
                <w:rFonts w:eastAsia="Calibri" w:cs="Times New Roman" w:ascii="Times New Roman" w:hAnsi="Times New Roman"/>
                <w:b/>
                <w:bCs/>
                <w:kern w:val="2"/>
                <w:sz w:val="24"/>
                <w:szCs w:val="24"/>
                <w:lang w:val="sr-RS" w:eastAsia="en-US" w:bidi="ar-SA"/>
              </w:rPr>
              <w:t>РАДНО МЕСТО 1.</w:t>
            </w:r>
            <w:r>
              <w:rPr>
                <w:rFonts w:eastAsia="Calibri" w:cs="Times New Roman" w:ascii="Times New Roman" w:hAnsi="Times New Roman"/>
                <w:kern w:val="2"/>
                <w:sz w:val="24"/>
                <w:szCs w:val="24"/>
                <w:lang w:val="sr-RS" w:eastAsia="en-US" w:bidi="ar-SA"/>
              </w:rPr>
              <w:t xml:space="preserve"> </w:t>
            </w:r>
            <w:r>
              <w:rPr>
                <w:rFonts w:eastAsia="Calibri" w:cs="Times New Roman" w:ascii="Times New Roman" w:hAnsi="Times New Roman"/>
                <w:b/>
                <w:kern w:val="2"/>
                <w:sz w:val="24"/>
                <w:szCs w:val="24"/>
                <w:lang w:val="sr-RS" w:eastAsia="en-US" w:bidi="ar-SA"/>
              </w:rPr>
              <w:t>Послови просветног инспектора</w:t>
            </w:r>
          </w:p>
        </w:tc>
      </w:tr>
    </w:tbl>
    <w:p>
      <w:pPr>
        <w:pStyle w:val="Normal"/>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before="0" w:after="0"/>
        <w:jc w:val="both"/>
        <w:rPr>
          <w:rFonts w:ascii="Times New Roman" w:hAnsi="Times New Roman" w:cs="Times New Roman"/>
          <w:b/>
          <w:bCs/>
          <w:sz w:val="24"/>
          <w:szCs w:val="24"/>
          <w:lang w:val="sr-RS"/>
        </w:rPr>
      </w:pPr>
      <w:r>
        <w:rPr>
          <w:rFonts w:cs="Times New Roman" w:ascii="Times New Roman" w:hAnsi="Times New Roman"/>
          <w:b/>
          <w:bCs/>
          <w:sz w:val="24"/>
          <w:szCs w:val="24"/>
          <w:lang w:val="sr-RS"/>
        </w:rPr>
        <w:t>I Орган/служба/организација у ком/којој се радно место попуњава:</w:t>
      </w:r>
    </w:p>
    <w:p>
      <w:pPr>
        <w:pStyle w:val="Normal"/>
        <w:spacing w:before="0" w:after="0"/>
        <w:ind w:firstLine="720"/>
        <w:jc w:val="both"/>
        <w:rPr>
          <w:rFonts w:ascii="Times New Roman" w:hAnsi="Times New Roman" w:cs="Times New Roman"/>
          <w:sz w:val="24"/>
          <w:szCs w:val="24"/>
          <w:lang w:val="sr-RS"/>
        </w:rPr>
      </w:pPr>
      <w:r>
        <w:rPr>
          <w:rFonts w:cs="Times New Roman" w:ascii="Times New Roman" w:hAnsi="Times New Roman"/>
          <w:sz w:val="24"/>
          <w:szCs w:val="24"/>
          <w:lang w:val="sr-RS"/>
        </w:rPr>
        <w:t>Општинска управа општине Ариље, Одељење за урбанизам, изградњу и инспекцијске послове, Одсек за инспекцијске послове, ул. Светог Ахилија број 53, Ариље.</w:t>
      </w:r>
    </w:p>
    <w:p>
      <w:pPr>
        <w:pStyle w:val="Normal"/>
        <w:spacing w:before="0" w:after="0"/>
        <w:jc w:val="both"/>
        <w:rPr>
          <w:rFonts w:ascii="Times New Roman" w:hAnsi="Times New Roman" w:cs="Times New Roman"/>
          <w:b/>
          <w:bCs/>
          <w:sz w:val="24"/>
          <w:szCs w:val="24"/>
          <w:lang w:val="sr-RS"/>
        </w:rPr>
      </w:pPr>
      <w:r>
        <w:rPr>
          <w:rFonts w:cs="Times New Roman" w:ascii="Times New Roman" w:hAnsi="Times New Roman"/>
          <w:b/>
          <w:bCs/>
          <w:sz w:val="24"/>
          <w:szCs w:val="24"/>
          <w:lang w:val="sr-RS"/>
        </w:rPr>
        <w:t>II Радно место које се попуњава:</w:t>
      </w:r>
    </w:p>
    <w:p>
      <w:pPr>
        <w:pStyle w:val="Normal"/>
        <w:spacing w:before="0" w:after="0"/>
        <w:ind w:firstLine="720"/>
        <w:jc w:val="both"/>
        <w:rPr>
          <w:rFonts w:ascii="Times New Roman" w:hAnsi="Times New Roman" w:cs="Times New Roman"/>
          <w:sz w:val="24"/>
          <w:szCs w:val="24"/>
          <w:lang w:val="sr-RS"/>
        </w:rPr>
      </w:pPr>
      <w:r>
        <w:rPr>
          <w:rFonts w:cs="Times New Roman" w:ascii="Times New Roman" w:hAnsi="Times New Roman"/>
          <w:sz w:val="24"/>
          <w:szCs w:val="24"/>
          <w:lang w:val="sr-RS"/>
        </w:rPr>
        <w:t>Радно место</w:t>
      </w:r>
      <w:r>
        <w:rPr>
          <w:rFonts w:cs="Times New Roman" w:ascii="Times New Roman" w:hAnsi="Times New Roman"/>
          <w:b/>
          <w:sz w:val="24"/>
          <w:szCs w:val="24"/>
          <w:lang w:val="sr-RS"/>
        </w:rPr>
        <w:t xml:space="preserve"> </w:t>
      </w:r>
      <w:r>
        <w:rPr>
          <w:rFonts w:eastAsia="Calibri" w:cs="Times New Roman" w:ascii="Times New Roman" w:hAnsi="Times New Roman"/>
          <w:b/>
          <w:kern w:val="2"/>
          <w:sz w:val="24"/>
          <w:szCs w:val="24"/>
          <w:lang w:val="sr-RS" w:eastAsia="en-US" w:bidi="ar-SA"/>
        </w:rPr>
        <w:t>Послови просветног инспектора</w:t>
      </w:r>
      <w:r>
        <w:rPr>
          <w:rFonts w:cs="Times New Roman" w:ascii="Times New Roman" w:hAnsi="Times New Roman"/>
          <w:sz w:val="24"/>
          <w:szCs w:val="24"/>
          <w:lang w:val="sr-RS"/>
        </w:rPr>
        <w:t>, у звању самостални саветник, у Одељењу за урбанизам, изградњу и инспекцијске послове, Одсек за инспекцијске послове– извршилац 1</w:t>
      </w:r>
    </w:p>
    <w:p>
      <w:pPr>
        <w:pStyle w:val="Normal"/>
        <w:spacing w:before="0" w:after="0"/>
        <w:jc w:val="both"/>
        <w:rPr>
          <w:rFonts w:ascii="Times New Roman" w:hAnsi="Times New Roman" w:cs="Times New Roman"/>
          <w:sz w:val="24"/>
          <w:szCs w:val="24"/>
          <w:lang w:val="sr-RS"/>
        </w:rPr>
      </w:pPr>
      <w:r>
        <w:rPr>
          <w:rFonts w:cs="Times New Roman" w:ascii="Times New Roman" w:hAnsi="Times New Roman"/>
          <w:b/>
          <w:bCs/>
          <w:sz w:val="24"/>
          <w:szCs w:val="24"/>
          <w:lang w:val="sr-RS"/>
        </w:rPr>
        <w:t>III Опис послова радног места</w:t>
      </w:r>
      <w:r>
        <w:rPr>
          <w:rFonts w:cs="Times New Roman" w:ascii="Times New Roman" w:hAnsi="Times New Roman"/>
          <w:sz w:val="24"/>
          <w:szCs w:val="24"/>
          <w:lang w:val="sr-RS"/>
        </w:rPr>
        <w:t>:  Врши контролу поступања установа образовања и васпитања у погледу примене закона, других прописа и општих аката, осим контроле која се односи на стручно-педагошку проверу рада установa, врши контролу испуњености услова за почетак рада установе као и за проширење делатности; предузима мере ради остваривања права и обавеза ученика и родитеља, наставника, васпитача или стручног сарадника и директора, контролише поступак уписа и поништава га ако је спроведен супротно закону, контролише испуњеност прописаних услова за спровођење испита, врши преглед прописане евиденције коју води установа, утврђује чињенице у поступку поништавања јавних исправа које издаје школа, налаже отклањање неправилности и недостатака у одређеном року, наређује извршавање прописане мере уколико није извршена; забрањује спровођење радњи у установи које су супротне закону, подноси пријаву надлежном органу за кривично дело, прекршај и привредни преступ и обавештава други орган о потреби предузимања мера за које је надлежан; припрема извештаје о раду; обавља и друге послове по налогу шефа одсека, руководиоца Одељења и начелника Управе. У спровођењу инспекцијског надзора има овлашћења и одговорности утврђене законом којим се регулише инспекцијски надзор.</w:t>
      </w:r>
    </w:p>
    <w:p>
      <w:pPr>
        <w:pStyle w:val="Normal"/>
        <w:spacing w:before="0" w:after="0"/>
        <w:jc w:val="both"/>
        <w:rPr>
          <w:rFonts w:ascii="Times New Roman" w:hAnsi="Times New Roman" w:cs="Times New Roman"/>
          <w:b/>
          <w:bCs/>
          <w:sz w:val="24"/>
          <w:szCs w:val="24"/>
          <w:lang w:val="sr-RS"/>
        </w:rPr>
      </w:pPr>
      <w:r>
        <w:rPr>
          <w:rFonts w:cs="Times New Roman" w:ascii="Times New Roman" w:hAnsi="Times New Roman"/>
          <w:b/>
          <w:bCs/>
          <w:sz w:val="24"/>
          <w:szCs w:val="24"/>
          <w:lang w:val="sr-RS"/>
        </w:rPr>
      </w:r>
    </w:p>
    <w:p>
      <w:pPr>
        <w:pStyle w:val="Normal"/>
        <w:spacing w:before="0" w:after="0"/>
        <w:jc w:val="both"/>
        <w:rPr>
          <w:rFonts w:ascii="Times New Roman" w:hAnsi="Times New Roman" w:cs="Times New Roman"/>
          <w:sz w:val="24"/>
          <w:szCs w:val="24"/>
          <w:lang w:val="sr-RS"/>
        </w:rPr>
      </w:pPr>
      <w:r>
        <w:rPr>
          <w:rFonts w:cs="Times New Roman" w:ascii="Times New Roman" w:hAnsi="Times New Roman"/>
          <w:b/>
          <w:bCs/>
          <w:sz w:val="24"/>
          <w:szCs w:val="24"/>
          <w:lang w:val="sr-RS"/>
        </w:rPr>
        <w:t>IV</w:t>
      </w:r>
      <w:r>
        <w:rPr>
          <w:rFonts w:cs="Times New Roman" w:ascii="Times New Roman" w:hAnsi="Times New Roman"/>
          <w:sz w:val="24"/>
          <w:szCs w:val="24"/>
          <w:lang w:val="sr-RS"/>
        </w:rPr>
        <w:t xml:space="preserve"> </w:t>
      </w:r>
      <w:r>
        <w:rPr>
          <w:rFonts w:cs="Times New Roman" w:ascii="Times New Roman" w:hAnsi="Times New Roman"/>
          <w:b/>
          <w:bCs/>
          <w:sz w:val="24"/>
          <w:szCs w:val="24"/>
          <w:lang w:val="sr-RS"/>
        </w:rPr>
        <w:t>Услови за рад на радном месту</w:t>
      </w:r>
      <w:r>
        <w:rPr>
          <w:rFonts w:cs="Times New Roman" w:ascii="Times New Roman" w:hAnsi="Times New Roman"/>
          <w:sz w:val="24"/>
          <w:szCs w:val="24"/>
          <w:lang w:val="sr-RS"/>
        </w:rPr>
        <w:t xml:space="preserve">: </w:t>
      </w:r>
      <w:r>
        <w:rPr>
          <w:rFonts w:eastAsia="Times New Roman" w:cs="Times New Roman" w:ascii="Times New Roman" w:hAnsi="Times New Roman"/>
          <w:b w:val="false"/>
          <w:bCs w:val="false"/>
          <w:sz w:val="24"/>
          <w:szCs w:val="24"/>
          <w:lang w:val="sr-RS" w:eastAsia="ar-SA"/>
        </w:rPr>
        <w:t xml:space="preserve">Стечено високо образовање из научне области друштвено - хуманистичких наука на студијама другог степена (мастер академске студије, струковне студије и специјалистичке академске студије), односно на основним студијама у трајању од најмање четири године, возачка дозвола ``Б`` категорије, положен државни стручни испит, положен испит за инспектора и најмање пет година радног искуства у струци и потребне компетенције за рад на радном месту. </w:t>
      </w:r>
    </w:p>
    <w:p>
      <w:pPr>
        <w:pStyle w:val="Normal"/>
        <w:spacing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before="0" w:after="0"/>
        <w:jc w:val="both"/>
        <w:rPr>
          <w:rFonts w:ascii="Times New Roman" w:hAnsi="Times New Roman" w:cs="Times New Roman"/>
          <w:b/>
          <w:bCs/>
          <w:sz w:val="24"/>
          <w:szCs w:val="24"/>
          <w:lang w:val="sr-RS"/>
        </w:rPr>
      </w:pPr>
      <w:r>
        <w:rPr>
          <w:rFonts w:cs="Times New Roman" w:ascii="Times New Roman" w:hAnsi="Times New Roman"/>
          <w:b/>
          <w:bCs/>
          <w:sz w:val="24"/>
          <w:szCs w:val="24"/>
          <w:lang w:val="sr-RS"/>
        </w:rPr>
        <w:t>V Место рада:</w:t>
      </w:r>
    </w:p>
    <w:p>
      <w:pPr>
        <w:pStyle w:val="Normal"/>
        <w:spacing w:before="0" w:after="0"/>
        <w:ind w:hanging="0" w:left="0"/>
        <w:jc w:val="both"/>
        <w:rPr>
          <w:rFonts w:ascii="Times New Roman" w:hAnsi="Times New Roman" w:cs="Times New Roman"/>
          <w:sz w:val="24"/>
          <w:szCs w:val="24"/>
          <w:lang w:val="sr-RS"/>
        </w:rPr>
      </w:pPr>
      <w:r>
        <w:rPr>
          <w:rFonts w:cs="Times New Roman" w:ascii="Times New Roman" w:hAnsi="Times New Roman"/>
          <w:sz w:val="24"/>
          <w:szCs w:val="24"/>
          <w:lang w:val="sr-RS"/>
        </w:rPr>
        <w:t>Ариље, Св. Ахилија број 53</w:t>
      </w:r>
    </w:p>
    <w:p>
      <w:pPr>
        <w:pStyle w:val="Normal"/>
        <w:spacing w:before="0" w:after="0"/>
        <w:jc w:val="both"/>
        <w:rPr>
          <w:rFonts w:ascii="Times New Roman" w:hAnsi="Times New Roman" w:cs="Times New Roman"/>
          <w:b/>
          <w:bCs/>
          <w:sz w:val="24"/>
          <w:szCs w:val="24"/>
          <w:lang w:val="sr-RS"/>
        </w:rPr>
      </w:pPr>
      <w:r>
        <w:rPr>
          <w:rFonts w:cs="Times New Roman" w:ascii="Times New Roman" w:hAnsi="Times New Roman"/>
          <w:b/>
          <w:bCs/>
          <w:sz w:val="24"/>
          <w:szCs w:val="24"/>
          <w:lang w:val="sr-RS"/>
        </w:rPr>
      </w:r>
    </w:p>
    <w:p>
      <w:pPr>
        <w:pStyle w:val="Normal"/>
        <w:spacing w:before="0" w:after="0"/>
        <w:jc w:val="both"/>
        <w:rPr>
          <w:rFonts w:ascii="Times New Roman" w:hAnsi="Times New Roman"/>
          <w:sz w:val="24"/>
          <w:szCs w:val="24"/>
        </w:rPr>
      </w:pPr>
      <w:r>
        <w:rPr>
          <w:rFonts w:cs="Times New Roman" w:ascii="Times New Roman" w:hAnsi="Times New Roman"/>
          <w:b/>
          <w:bCs/>
          <w:sz w:val="24"/>
          <w:szCs w:val="24"/>
          <w:lang w:val="sr-RS"/>
        </w:rPr>
        <w:t>VI Компетенције које се проверавају у изборном поступку:</w:t>
      </w:r>
    </w:p>
    <w:p>
      <w:pPr>
        <w:pStyle w:val="Normal"/>
        <w:spacing w:before="0" w:after="0"/>
        <w:jc w:val="both"/>
        <w:rPr>
          <w:rFonts w:cs="Times New Roman"/>
          <w:b/>
          <w:bCs/>
          <w:lang w:val="sr-RS"/>
        </w:rPr>
      </w:pPr>
      <w:r>
        <w:rPr>
          <w:rFonts w:cs="Times New Roman"/>
          <w:b/>
          <w:bCs/>
          <w:lang w:val="sr-RS"/>
        </w:rPr>
      </w:r>
    </w:p>
    <w:p>
      <w:pPr>
        <w:pStyle w:val="Normal"/>
        <w:spacing w:before="0" w:after="0"/>
        <w:jc w:val="both"/>
        <w:rPr>
          <w:rFonts w:ascii="Times New Roman" w:hAnsi="Times New Roman" w:cs="Times New Roman"/>
          <w:b w:val="false"/>
          <w:bCs w:val="false"/>
          <w:sz w:val="24"/>
          <w:szCs w:val="24"/>
          <w:lang w:val="sr-RS"/>
        </w:rPr>
      </w:pPr>
      <w:r>
        <w:rPr>
          <w:rFonts w:cs="Times New Roman"/>
          <w:b/>
          <w:bCs/>
          <w:lang w:val="sr-RS"/>
        </w:rPr>
        <w:tab/>
      </w:r>
      <w:r>
        <w:rPr>
          <w:rFonts w:cs="Times New Roman" w:ascii="Times New Roman" w:hAnsi="Times New Roman"/>
          <w:b w:val="false"/>
          <w:bCs w:val="false"/>
          <w:sz w:val="24"/>
          <w:szCs w:val="24"/>
          <w:lang w:val="sr-RS"/>
        </w:rPr>
        <w:t>У изборном поступку се проверавају посебне функционалне компетенције и мотивација за рад на радном месту.</w:t>
      </w:r>
    </w:p>
    <w:p>
      <w:pPr>
        <w:pStyle w:val="Normal"/>
        <w:shd w:val="clear" w:color="auto" w:fill="FFFFFF"/>
        <w:jc w:val="both"/>
        <w:textAlignment w:val="baseline"/>
        <w:rPr>
          <w:rFonts w:ascii="Times New Roman" w:hAnsi="Times New Roman"/>
          <w:sz w:val="24"/>
          <w:szCs w:val="24"/>
        </w:rPr>
      </w:pPr>
      <w:r>
        <w:rPr>
          <w:rFonts w:ascii="Times New Roman" w:hAnsi="Times New Roman"/>
          <w:sz w:val="24"/>
          <w:szCs w:val="24"/>
        </w:rPr>
        <w:tab/>
      </w:r>
    </w:p>
    <w:p>
      <w:pPr>
        <w:pStyle w:val="Normal"/>
        <w:shd w:val="clear" w:color="auto" w:fill="FFFFFF"/>
        <w:jc w:val="both"/>
        <w:textAlignment w:val="baseline"/>
        <w:rPr>
          <w:rFonts w:ascii="Times New Roman" w:hAnsi="Times New Roman"/>
          <w:sz w:val="24"/>
          <w:szCs w:val="24"/>
        </w:rPr>
      </w:pPr>
      <w:r>
        <w:rPr>
          <w:rFonts w:ascii="Times New Roman" w:hAnsi="Times New Roman"/>
          <w:b/>
          <w:bCs/>
          <w:sz w:val="24"/>
          <w:szCs w:val="24"/>
        </w:rPr>
        <w:t xml:space="preserve">VII </w:t>
      </w:r>
      <w:r>
        <w:rPr>
          <w:rFonts w:ascii="Times New Roman" w:hAnsi="Times New Roman"/>
          <w:b/>
          <w:bCs/>
          <w:sz w:val="24"/>
          <w:szCs w:val="24"/>
          <w:lang w:val="sr-RS"/>
        </w:rPr>
        <w:t>Поступак и начин провере компетанција:</w:t>
      </w:r>
    </w:p>
    <w:p>
      <w:pPr>
        <w:pStyle w:val="NormalWeb"/>
        <w:shd w:val="clear" w:color="auto" w:fill="FFFFFF"/>
        <w:spacing w:beforeAutospacing="0" w:before="0" w:afterAutospacing="0" w:after="0"/>
        <w:ind w:firstLine="708"/>
        <w:jc w:val="both"/>
        <w:rPr>
          <w:b/>
          <w:bCs/>
        </w:rPr>
      </w:pPr>
      <w:r>
        <w:rPr>
          <w:b w:val="false"/>
          <w:bCs w:val="false"/>
          <w:lang w:val="sr-RS"/>
        </w:rPr>
        <w:t>Посебна функционална компетенција за област рада</w:t>
      </w:r>
      <w:r>
        <w:rPr>
          <w:b w:val="false"/>
          <w:bCs w:val="false"/>
          <w:color w:val="000000"/>
          <w:lang w:val="sr-RS"/>
        </w:rPr>
        <w:t xml:space="preserve"> инспекцијски послови: </w:t>
      </w:r>
    </w:p>
    <w:p>
      <w:pPr>
        <w:pStyle w:val="NormalWeb"/>
        <w:shd w:val="clear" w:color="auto" w:fill="FFFFFF"/>
        <w:spacing w:beforeAutospacing="0" w:before="0" w:afterAutospacing="0" w:after="0"/>
        <w:ind w:firstLine="708"/>
        <w:jc w:val="both"/>
        <w:rPr>
          <w:b/>
          <w:bCs/>
        </w:rPr>
      </w:pPr>
      <w:r>
        <w:rPr>
          <w:b/>
          <w:bCs/>
        </w:rPr>
      </w:r>
    </w:p>
    <w:p>
      <w:pPr>
        <w:pStyle w:val="NormalWeb"/>
        <w:shd w:val="clear" w:color="auto" w:fill="FFFFFF"/>
        <w:spacing w:beforeAutospacing="0" w:before="0" w:afterAutospacing="0" w:after="0"/>
        <w:ind w:firstLine="708"/>
        <w:jc w:val="both"/>
        <w:rPr>
          <w:b w:val="false"/>
          <w:bCs w:val="false"/>
        </w:rPr>
      </w:pPr>
      <w:r>
        <w:rPr>
          <w:rFonts w:cs="Times New Roman"/>
          <w:b w:val="false"/>
          <w:bCs w:val="false"/>
          <w:color w:val="000000"/>
          <w:sz w:val="24"/>
          <w:szCs w:val="24"/>
          <w:lang w:val="sr-RS"/>
        </w:rPr>
        <w:t xml:space="preserve">1) општи управни поступак и основе управних спорова; 2) основе казненог права и казнених поступака; 3) основе прекршајног права и прекршајни поступак; 4) основе привредног права и привредног пословања; 5) поступак инспекцијског надзора и методе анализе ризика; 6) функционални јединствени информациони систем; 7) основе вештина комуникације, конструктивног решавања конфликата и управљања стресом; 8) кодекс понашања и етике инспектора </w:t>
      </w:r>
    </w:p>
    <w:p>
      <w:pPr>
        <w:pStyle w:val="NormalWeb"/>
        <w:shd w:val="clear" w:color="auto" w:fill="FFFFFF"/>
        <w:spacing w:beforeAutospacing="0" w:before="0" w:afterAutospacing="0" w:after="0"/>
        <w:ind w:firstLine="708"/>
        <w:jc w:val="both"/>
        <w:rPr>
          <w:b w:val="false"/>
          <w:bCs w:val="false"/>
          <w:color w:val="000000"/>
        </w:rPr>
      </w:pPr>
      <w:r>
        <w:rPr>
          <w:b w:val="false"/>
          <w:bCs w:val="false"/>
          <w:color w:val="000000"/>
        </w:rPr>
      </w:r>
    </w:p>
    <w:p>
      <w:pPr>
        <w:pStyle w:val="Normal"/>
        <w:spacing w:before="0" w:after="0"/>
        <w:ind w:firstLine="720"/>
        <w:jc w:val="both"/>
        <w:rPr>
          <w:b w:val="false"/>
          <w:bCs w:val="false"/>
        </w:rPr>
      </w:pPr>
      <w:r>
        <w:rPr>
          <w:rFonts w:cs="Times New Roman" w:ascii="Times New Roman" w:hAnsi="Times New Roman"/>
          <w:b w:val="false"/>
          <w:bCs w:val="false"/>
          <w:sz w:val="24"/>
          <w:szCs w:val="24"/>
          <w:lang w:val="sr-RS"/>
        </w:rPr>
        <w:t xml:space="preserve">Посебна функционална компетенција за област рада </w:t>
      </w:r>
      <w:r>
        <w:rPr>
          <w:rFonts w:cs="Times New Roman" w:ascii="Times New Roman" w:hAnsi="Times New Roman"/>
          <w:b w:val="false"/>
          <w:bCs w:val="false"/>
          <w:color w:val="000000"/>
          <w:sz w:val="24"/>
          <w:szCs w:val="24"/>
          <w:lang w:val="sr-RS"/>
        </w:rPr>
        <w:t xml:space="preserve">стручно-оперативни послови: </w:t>
      </w:r>
    </w:p>
    <w:p>
      <w:pPr>
        <w:pStyle w:val="Normal"/>
        <w:spacing w:before="0" w:after="0"/>
        <w:ind w:firstLine="720"/>
        <w:jc w:val="both"/>
        <w:rPr>
          <w:b w:val="false"/>
          <w:bCs w:val="false"/>
        </w:rPr>
      </w:pPr>
      <w:r>
        <w:rPr>
          <w:rFonts w:cs="Times New Roman" w:ascii="Times New Roman" w:hAnsi="Times New Roman"/>
          <w:b w:val="false"/>
          <w:bCs w:val="false"/>
          <w:color w:val="000000"/>
          <w:sz w:val="24"/>
          <w:szCs w:val="24"/>
          <w:lang w:val="sr-RS"/>
        </w:rPr>
        <w:t>1) методе и технике опсервације, прикупљања и евидентирања података; 2) технике обраде и израде прегледа података; 3) технике израде општих, појединачних и других правних и осталих аката.</w:t>
      </w:r>
    </w:p>
    <w:p>
      <w:pPr>
        <w:pStyle w:val="Normal"/>
        <w:spacing w:before="0" w:after="0"/>
        <w:ind w:firstLine="720"/>
        <w:jc w:val="both"/>
        <w:rPr>
          <w:b w:val="false"/>
          <w:bCs w:val="false"/>
        </w:rPr>
      </w:pPr>
      <w:r>
        <w:rPr>
          <w:rFonts w:cs="Times New Roman" w:ascii="Times New Roman" w:hAnsi="Times New Roman"/>
          <w:b w:val="false"/>
          <w:bCs w:val="false"/>
          <w:color w:val="000000"/>
          <w:sz w:val="24"/>
          <w:szCs w:val="24"/>
          <w:lang w:val="sr-RS"/>
        </w:rPr>
        <w:t>Посебна функционална компетенција за област рада управно-правни послови:</w:t>
      </w:r>
    </w:p>
    <w:p>
      <w:pPr>
        <w:pStyle w:val="Normal"/>
        <w:spacing w:before="0" w:after="0"/>
        <w:ind w:firstLine="720"/>
        <w:jc w:val="both"/>
        <w:rPr>
          <w:b w:val="false"/>
          <w:bCs w:val="false"/>
        </w:rPr>
      </w:pPr>
      <w:r>
        <w:rPr>
          <w:rFonts w:cs="Times New Roman" w:ascii="Times New Roman" w:hAnsi="Times New Roman"/>
          <w:b w:val="false"/>
          <w:bCs w:val="false"/>
          <w:color w:val="000000"/>
          <w:sz w:val="24"/>
          <w:szCs w:val="24"/>
          <w:lang w:val="sr-RS"/>
        </w:rPr>
        <w:t xml:space="preserve"> </w:t>
      </w:r>
      <w:r>
        <w:rPr>
          <w:rFonts w:cs="Times New Roman" w:ascii="Times New Roman" w:hAnsi="Times New Roman"/>
          <w:b w:val="false"/>
          <w:bCs w:val="false"/>
          <w:color w:val="000000"/>
          <w:sz w:val="24"/>
          <w:szCs w:val="24"/>
          <w:lang w:val="sr-RS"/>
        </w:rPr>
        <w:t xml:space="preserve">1) општи управни поступак, 2) правила извршења решења донетих у управним поступцима, 3) посебне управне поступке. </w:t>
      </w:r>
    </w:p>
    <w:p>
      <w:pPr>
        <w:pStyle w:val="Normal"/>
        <w:spacing w:before="0" w:after="0"/>
        <w:ind w:firstLine="72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before="0" w:after="0"/>
        <w:ind w:hanging="0"/>
        <w:jc w:val="both"/>
        <w:rPr>
          <w:rFonts w:ascii="Times New Roman" w:hAnsi="Times New Roman"/>
          <w:sz w:val="24"/>
          <w:szCs w:val="24"/>
        </w:rPr>
      </w:pPr>
      <w:r>
        <w:rPr>
          <w:rFonts w:cs="Times New Roman" w:ascii="Times New Roman" w:hAnsi="Times New Roman"/>
          <w:b/>
          <w:bCs/>
          <w:sz w:val="24"/>
          <w:szCs w:val="24"/>
          <w:u w:val="none"/>
          <w:lang w:val="sr-RS"/>
        </w:rPr>
        <w:tab/>
      </w:r>
      <w:r>
        <w:rPr>
          <w:rFonts w:cs="Times New Roman" w:ascii="Times New Roman" w:hAnsi="Times New Roman"/>
          <w:sz w:val="24"/>
          <w:szCs w:val="24"/>
          <w:u w:val="none"/>
          <w:lang w:val="sr-RS"/>
        </w:rPr>
        <w:t>Процена мотивације за рад на радном месту и</w:t>
      </w:r>
      <w:r>
        <w:rPr>
          <w:rFonts w:cs="Times New Roman" w:ascii="Times New Roman" w:hAnsi="Times New Roman"/>
          <w:sz w:val="24"/>
          <w:szCs w:val="24"/>
          <w:lang w:val="sr-RS"/>
        </w:rPr>
        <w:t xml:space="preserve"> прихватање вредности јединице локалне самоуправе провераваће се путем разговора са Комисијом (усмено).</w:t>
      </w:r>
    </w:p>
    <w:p>
      <w:pPr>
        <w:pStyle w:val="Normal"/>
        <w:spacing w:before="0" w:after="0"/>
        <w:ind w:hanging="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cs="Times New Roman" w:ascii="Times New Roman" w:hAnsi="Times New Roman"/>
          <w:b/>
          <w:bCs/>
          <w:sz w:val="24"/>
          <w:szCs w:val="24"/>
          <w:lang w:val="en-US"/>
        </w:rPr>
        <w:t xml:space="preserve">VIII </w:t>
      </w:r>
      <w:r>
        <w:rPr>
          <w:rFonts w:cs="Times New Roman" w:ascii="Times New Roman" w:hAnsi="Times New Roman"/>
          <w:b/>
          <w:bCs/>
          <w:sz w:val="24"/>
          <w:szCs w:val="24"/>
          <w:lang w:val="sr-RS"/>
        </w:rPr>
        <w:t>Право учешћа на интерном конкурсу:</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ind w:firstLine="720"/>
        <w:jc w:val="both"/>
        <w:rPr>
          <w:rFonts w:ascii="Times New Roman" w:hAnsi="Times New Roman"/>
          <w:sz w:val="24"/>
          <w:szCs w:val="24"/>
          <w:lang w:val="sr-RS"/>
        </w:rPr>
      </w:pPr>
      <w:r>
        <w:rPr>
          <w:rFonts w:cs="Times New Roman" w:ascii="Times New Roman" w:hAnsi="Times New Roman"/>
          <w:sz w:val="24"/>
          <w:szCs w:val="24"/>
          <w:lang w:val="sr-RS"/>
        </w:rPr>
        <w:t>На интерном конкурсу могу да учествују службеници запослени на неодређено време у Општинској управи општине Ариље.</w:t>
      </w:r>
    </w:p>
    <w:p>
      <w:pPr>
        <w:pStyle w:val="Normal"/>
        <w:spacing w:before="0" w:after="0"/>
        <w:ind w:firstLine="720"/>
        <w:jc w:val="both"/>
        <w:rPr>
          <w:rFonts w:ascii="Times New Roman" w:hAnsi="Times New Roman"/>
          <w:sz w:val="24"/>
          <w:szCs w:val="24"/>
        </w:rPr>
      </w:pPr>
      <w:r>
        <w:rPr>
          <w:rFonts w:cs="Times New Roman" w:ascii="Times New Roman" w:hAnsi="Times New Roman"/>
          <w:sz w:val="24"/>
          <w:szCs w:val="24"/>
          <w:lang w:val="sr-RS"/>
        </w:rPr>
        <w:t>Право учешћа на интерном конкурсу имају службеници који испуњавају услове за радно место у звању самостални саветник.</w:t>
      </w:r>
    </w:p>
    <w:p>
      <w:pPr>
        <w:pStyle w:val="Normal"/>
        <w:spacing w:before="0" w:after="0"/>
        <w:ind w:firstLine="72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cs="Times New Roman" w:ascii="Times New Roman" w:hAnsi="Times New Roman"/>
          <w:b/>
          <w:bCs/>
          <w:sz w:val="24"/>
          <w:szCs w:val="24"/>
          <w:lang w:val="en-US"/>
        </w:rPr>
        <w:t>IX</w:t>
      </w:r>
      <w:r>
        <w:rPr>
          <w:rFonts w:cs="Times New Roman" w:ascii="Times New Roman" w:hAnsi="Times New Roman"/>
          <w:b/>
          <w:bCs/>
          <w:sz w:val="24"/>
          <w:szCs w:val="24"/>
          <w:lang w:val="sr-RS"/>
        </w:rPr>
        <w:t xml:space="preserve"> Пријава на интерни конкурс</w:t>
      </w:r>
      <w:r>
        <w:rPr>
          <w:rFonts w:ascii="Times New Roman" w:hAnsi="Times New Roman"/>
          <w:sz w:val="24"/>
          <w:szCs w:val="24"/>
          <w:lang w:val="sr-RS"/>
        </w:rPr>
        <w:t xml:space="preserve"> </w:t>
      </w:r>
      <w:r>
        <w:rPr>
          <w:rFonts w:cs="Times New Roman" w:ascii="Times New Roman" w:hAnsi="Times New Roman"/>
          <w:b/>
          <w:bCs/>
          <w:sz w:val="24"/>
          <w:szCs w:val="24"/>
          <w:lang w:val="sr-RS"/>
        </w:rPr>
        <w:t>врши се на прописаном обрасцу пријаве</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ind w:firstLine="720"/>
        <w:jc w:val="both"/>
        <w:rPr>
          <w:rFonts w:ascii="Times New Roman" w:hAnsi="Times New Roman"/>
          <w:sz w:val="24"/>
          <w:szCs w:val="24"/>
        </w:rPr>
      </w:pPr>
      <w:r>
        <w:rPr>
          <w:rFonts w:cs="Times New Roman" w:ascii="Times New Roman" w:hAnsi="Times New Roman"/>
          <w:sz w:val="24"/>
          <w:szCs w:val="24"/>
          <w:lang w:val="sr-RS"/>
        </w:rPr>
        <w:t>Образац пријаве на овај конкурс доступан је на интернет презентацији органа- Општинске управе општине Ариље у електронској форми или у Писарници Општинске управе општине Ариље у штампаном облику.</w:t>
      </w:r>
    </w:p>
    <w:p>
      <w:pPr>
        <w:pStyle w:val="Normal"/>
        <w:spacing w:before="0" w:after="0"/>
        <w:ind w:firstLine="720"/>
        <w:jc w:val="both"/>
        <w:rPr>
          <w:rFonts w:ascii="Times New Roman" w:hAnsi="Times New Roman"/>
          <w:sz w:val="24"/>
          <w:szCs w:val="24"/>
        </w:rPr>
      </w:pPr>
      <w:r>
        <w:rPr>
          <w:rFonts w:cs="Times New Roman" w:ascii="Times New Roman" w:hAnsi="Times New Roman"/>
          <w:sz w:val="24"/>
          <w:szCs w:val="24"/>
          <w:lang w:val="sr-RS"/>
        </w:rPr>
        <w:t>Приликом предаје пријаве на интерни конкурс, пријава добија шифру под којом подносилац пријаве учествује у даљем изборном поступку.</w:t>
      </w:r>
    </w:p>
    <w:p>
      <w:pPr>
        <w:pStyle w:val="Normal"/>
        <w:spacing w:before="0" w:after="0"/>
        <w:ind w:firstLine="720"/>
        <w:jc w:val="both"/>
        <w:rPr>
          <w:rFonts w:ascii="Times New Roman" w:hAnsi="Times New Roman"/>
          <w:sz w:val="24"/>
          <w:szCs w:val="24"/>
        </w:rPr>
      </w:pPr>
      <w:r>
        <w:rPr>
          <w:rFonts w:cs="Times New Roman" w:ascii="Times New Roman" w:hAnsi="Times New Roman"/>
          <w:sz w:val="24"/>
          <w:szCs w:val="24"/>
          <w:lang w:val="sr-RS"/>
        </w:rPr>
        <w:t xml:space="preserve">Подносилац пријаве ће бити обавештен о додељеној шифри у року од три дана од пријема пријаве, </w:t>
      </w:r>
      <w:r>
        <w:rPr>
          <w:rFonts w:eastAsia="Calibri" w:cs="Times New Roman" w:ascii="Times New Roman" w:hAnsi="Times New Roman" w:eastAsiaTheme="minorHAnsi"/>
          <w:sz w:val="24"/>
          <w:szCs w:val="24"/>
          <w:lang w:val="sr-RS"/>
        </w:rPr>
        <w:t>достављањем наведеног податка на начин који је у пријави назначио за доставу обавештења.</w:t>
      </w:r>
    </w:p>
    <w:p>
      <w:pPr>
        <w:pStyle w:val="Normal"/>
        <w:spacing w:before="0" w:after="0"/>
        <w:ind w:firstLine="720"/>
        <w:jc w:val="both"/>
        <w:rPr>
          <w:rFonts w:eastAsia="Calibri" w:cs="Times New Roman" w:eastAsiaTheme="minorHAnsi"/>
          <w:lang w:val="sr-RS"/>
        </w:rPr>
      </w:pPr>
      <w:r>
        <w:rPr>
          <w:rFonts w:eastAsia="Calibri" w:cs="Times New Roman" w:eastAsiaTheme="minorHAnsi"/>
          <w:lang w:val="sr-RS"/>
        </w:rPr>
      </w:r>
    </w:p>
    <w:p>
      <w:pPr>
        <w:pStyle w:val="Normal"/>
        <w:spacing w:before="0" w:after="0"/>
        <w:jc w:val="both"/>
        <w:rPr>
          <w:rFonts w:ascii="Times New Roman" w:hAnsi="Times New Roman"/>
          <w:b/>
          <w:bCs/>
          <w:sz w:val="24"/>
          <w:szCs w:val="24"/>
        </w:rPr>
      </w:pPr>
      <w:r>
        <w:rPr>
          <w:rFonts w:eastAsia="Calibri" w:cs="Times New Roman" w:ascii="Times New Roman" w:hAnsi="Times New Roman" w:eastAsiaTheme="minorHAnsi"/>
          <w:b/>
          <w:bCs/>
          <w:sz w:val="24"/>
          <w:szCs w:val="24"/>
          <w:lang w:val="sr-RS"/>
        </w:rPr>
        <w:t>X Рок за подношење пријаве</w:t>
      </w:r>
    </w:p>
    <w:p>
      <w:pPr>
        <w:pStyle w:val="Normal"/>
        <w:spacing w:before="0" w:after="0"/>
        <w:jc w:val="both"/>
        <w:rPr>
          <w:b w:val="false"/>
          <w:bCs w:val="false"/>
        </w:rPr>
      </w:pPr>
      <w:r>
        <w:rPr>
          <w:b w:val="false"/>
          <w:bCs w:val="false"/>
        </w:rPr>
      </w:r>
    </w:p>
    <w:p>
      <w:pPr>
        <w:pStyle w:val="Normal"/>
        <w:spacing w:before="0" w:after="0"/>
        <w:ind w:hanging="0"/>
        <w:jc w:val="both"/>
        <w:rPr/>
      </w:pPr>
      <w:r>
        <w:rPr>
          <w:rFonts w:eastAsia="Calibri" w:cs="Times New Roman" w:ascii="Times New Roman" w:hAnsi="Times New Roman" w:eastAsiaTheme="minorHAnsi"/>
          <w:b w:val="false"/>
          <w:bCs w:val="false"/>
          <w:sz w:val="24"/>
          <w:szCs w:val="24"/>
          <w:lang w:val="sr-RS"/>
        </w:rPr>
        <w:tab/>
        <w:t>Рок за подношење пријава на интерни конкурс је осам дана и почиње да тече 12</w:t>
      </w:r>
      <w:r>
        <w:rPr>
          <w:rFonts w:eastAsia="Calibri" w:cs="Times New Roman" w:ascii="Times New Roman" w:hAnsi="Times New Roman" w:eastAsiaTheme="minorHAnsi"/>
          <w:b w:val="false"/>
          <w:bCs w:val="false"/>
          <w:sz w:val="24"/>
          <w:szCs w:val="24"/>
          <w:lang w:val="en-US"/>
        </w:rPr>
        <w:t>.</w:t>
      </w:r>
      <w:r>
        <w:rPr>
          <w:rFonts w:eastAsia="Calibri" w:cs="Times New Roman" w:ascii="Times New Roman" w:hAnsi="Times New Roman" w:eastAsiaTheme="minorHAnsi"/>
          <w:b w:val="false"/>
          <w:bCs w:val="false"/>
          <w:sz w:val="24"/>
          <w:szCs w:val="24"/>
          <w:lang w:val="sr-RS"/>
        </w:rPr>
        <w:t xml:space="preserve"> фебруара 2026. године и траје закључно са 19</w:t>
      </w:r>
      <w:r>
        <w:rPr>
          <w:rFonts w:eastAsia="Calibri" w:cs="Times New Roman" w:ascii="Times New Roman" w:hAnsi="Times New Roman" w:eastAsiaTheme="minorHAnsi"/>
          <w:b w:val="false"/>
          <w:bCs w:val="false"/>
          <w:sz w:val="24"/>
          <w:szCs w:val="24"/>
          <w:lang w:val="sr-Latn-CS"/>
        </w:rPr>
        <w:t>.</w:t>
      </w:r>
      <w:r>
        <w:rPr>
          <w:rFonts w:eastAsia="Calibri" w:cs="Times New Roman" w:ascii="Times New Roman" w:hAnsi="Times New Roman" w:eastAsiaTheme="minorHAnsi"/>
          <w:b w:val="false"/>
          <w:bCs w:val="false"/>
          <w:sz w:val="24"/>
          <w:szCs w:val="24"/>
          <w:lang w:val="sr-RS"/>
        </w:rPr>
        <w:t xml:space="preserve"> фебруаром</w:t>
      </w:r>
      <w:r>
        <w:rPr>
          <w:rFonts w:eastAsia="Calibri" w:cs="Times New Roman" w:ascii="Times New Roman" w:hAnsi="Times New Roman" w:eastAsiaTheme="minorHAnsi"/>
          <w:b w:val="false"/>
          <w:bCs w:val="false"/>
          <w:sz w:val="24"/>
          <w:szCs w:val="24"/>
          <w:lang w:val="sr-CS"/>
        </w:rPr>
        <w:t xml:space="preserve"> </w:t>
      </w:r>
      <w:r>
        <w:rPr>
          <w:rFonts w:eastAsia="Calibri" w:cs="Times New Roman" w:ascii="Times New Roman" w:hAnsi="Times New Roman" w:eastAsiaTheme="minorHAnsi"/>
          <w:b w:val="false"/>
          <w:bCs w:val="false"/>
          <w:sz w:val="24"/>
          <w:szCs w:val="24"/>
          <w:lang w:val="sr-RS"/>
        </w:rPr>
        <w:t xml:space="preserve">2026. године. </w:t>
      </w:r>
    </w:p>
    <w:p>
      <w:pPr>
        <w:pStyle w:val="Normal"/>
        <w:spacing w:before="0" w:after="0"/>
        <w:jc w:val="both"/>
        <w:rPr>
          <w:rFonts w:ascii="Times New Roman" w:hAnsi="Times New Roman" w:cs="Times New Roman"/>
          <w:b/>
          <w:bCs/>
          <w:sz w:val="24"/>
          <w:szCs w:val="24"/>
          <w:lang w:val="sr-RS"/>
        </w:rPr>
      </w:pPr>
      <w:r>
        <w:rPr>
          <w:rFonts w:cs="Times New Roman" w:ascii="Times New Roman" w:hAnsi="Times New Roman"/>
          <w:b/>
          <w:bCs/>
          <w:sz w:val="24"/>
          <w:szCs w:val="24"/>
          <w:lang w:val="sr-RS"/>
        </w:rPr>
      </w:r>
    </w:p>
    <w:p>
      <w:pPr>
        <w:pStyle w:val="Normal"/>
        <w:spacing w:before="0" w:after="0"/>
        <w:jc w:val="both"/>
        <w:rPr>
          <w:rFonts w:ascii="Times New Roman" w:hAnsi="Times New Roman" w:eastAsia="Calibri" w:cs="Times New Roman" w:eastAsiaTheme="minorHAnsi"/>
          <w:b/>
          <w:bCs/>
          <w:sz w:val="24"/>
          <w:szCs w:val="24"/>
          <w:lang w:val="sr-Latn-RS"/>
        </w:rPr>
      </w:pPr>
      <w:r>
        <w:rPr>
          <w:rFonts w:eastAsia="Calibri" w:cs="Times New Roman" w:ascii="Times New Roman" w:hAnsi="Times New Roman" w:eastAsiaTheme="minorHAnsi"/>
          <w:b/>
          <w:bCs/>
          <w:sz w:val="24"/>
          <w:szCs w:val="24"/>
          <w:lang w:val="sr-Latn-RS"/>
        </w:rPr>
        <w:t xml:space="preserve">XI </w:t>
      </w:r>
      <w:r>
        <w:rPr>
          <w:rFonts w:eastAsia="Calibri" w:cs="Times New Roman" w:ascii="Times New Roman" w:hAnsi="Times New Roman" w:eastAsiaTheme="minorHAnsi"/>
          <w:b/>
          <w:bCs/>
          <w:sz w:val="24"/>
          <w:szCs w:val="24"/>
          <w:lang w:val="sr-RS"/>
        </w:rPr>
        <w:t>Адреса на коју се подноси пријава за интерни конкурс:</w:t>
      </w:r>
    </w:p>
    <w:p>
      <w:pPr>
        <w:pStyle w:val="Normal"/>
        <w:spacing w:before="0" w:after="0"/>
        <w:jc w:val="both"/>
        <w:rPr>
          <w:rFonts w:ascii="Times New Roman" w:hAnsi="Times New Roman" w:eastAsia="Calibri" w:cs="Times New Roman" w:eastAsiaTheme="minorHAnsi"/>
          <w:b/>
          <w:bCs/>
          <w:sz w:val="24"/>
          <w:szCs w:val="24"/>
          <w:lang w:val="sr-RS"/>
        </w:rPr>
      </w:pPr>
      <w:r>
        <w:rPr>
          <w:rFonts w:eastAsia="Calibri" w:cs="Times New Roman" w:eastAsiaTheme="minorHAnsi" w:ascii="Times New Roman" w:hAnsi="Times New Roman"/>
          <w:b/>
          <w:bCs/>
          <w:sz w:val="24"/>
          <w:szCs w:val="24"/>
          <w:lang w:val="sr-RS"/>
        </w:rPr>
      </w:r>
    </w:p>
    <w:p>
      <w:pPr>
        <w:pStyle w:val="Normal"/>
        <w:spacing w:before="0" w:after="0"/>
        <w:jc w:val="both"/>
        <w:rPr>
          <w:rFonts w:ascii="Times New Roman" w:hAnsi="Times New Roman" w:eastAsia="Calibri" w:cs="Times New Roman" w:eastAsiaTheme="minorHAnsi"/>
          <w:b/>
          <w:bCs/>
          <w:sz w:val="24"/>
          <w:szCs w:val="24"/>
          <w:lang w:val="sr-RS"/>
        </w:rPr>
      </w:pPr>
      <w:r>
        <w:rPr>
          <w:rFonts w:eastAsia="Calibri" w:cs="Times New Roman" w:ascii="Times New Roman" w:hAnsi="Times New Roman" w:eastAsiaTheme="minorHAnsi"/>
          <w:b/>
          <w:bCs/>
          <w:sz w:val="24"/>
          <w:szCs w:val="24"/>
          <w:lang w:val="sr-RS"/>
        </w:rPr>
        <w:tab/>
      </w:r>
      <w:r>
        <w:rPr>
          <w:rFonts w:eastAsia="Calibri" w:cs="Times New Roman" w:ascii="Times New Roman" w:hAnsi="Times New Roman" w:eastAsiaTheme="minorHAnsi"/>
          <w:b w:val="false"/>
          <w:bCs w:val="false"/>
          <w:sz w:val="24"/>
          <w:szCs w:val="24"/>
          <w:lang w:val="sr-RS"/>
        </w:rPr>
        <w:t xml:space="preserve">Општинска управа општине Ариље, ул. Св. Ахилија број 53, са назнаком: „За интерни конкурс, радно место – Послови просветног инспектора“. </w:t>
      </w:r>
    </w:p>
    <w:p>
      <w:pPr>
        <w:pStyle w:val="Normal"/>
        <w:spacing w:before="0" w:after="0"/>
        <w:jc w:val="both"/>
        <w:rPr>
          <w:rFonts w:ascii="Times New Roman" w:hAnsi="Times New Roman" w:eastAsia="Calibri" w:cs="Times New Roman" w:eastAsiaTheme="minorHAnsi"/>
          <w:b w:val="false"/>
          <w:bCs w:val="false"/>
          <w:sz w:val="24"/>
          <w:szCs w:val="24"/>
          <w:lang w:val="sr-RS"/>
        </w:rPr>
      </w:pPr>
      <w:r>
        <w:rPr>
          <w:rFonts w:eastAsia="Calibri" w:cs="Times New Roman" w:eastAsiaTheme="minorHAnsi" w:ascii="Times New Roman" w:hAnsi="Times New Roman"/>
          <w:b w:val="false"/>
          <w:bCs w:val="false"/>
          <w:sz w:val="24"/>
          <w:szCs w:val="24"/>
          <w:lang w:val="sr-RS"/>
        </w:rPr>
      </w:r>
    </w:p>
    <w:p>
      <w:pPr>
        <w:pStyle w:val="Normal"/>
        <w:spacing w:before="0" w:after="0"/>
        <w:jc w:val="both"/>
        <w:rPr/>
      </w:pPr>
      <w:r>
        <w:rPr>
          <w:rFonts w:eastAsia="Calibri" w:cs="Times New Roman" w:ascii="Times New Roman" w:hAnsi="Times New Roman" w:eastAsiaTheme="minorHAnsi"/>
          <w:b/>
          <w:bCs/>
          <w:sz w:val="24"/>
          <w:szCs w:val="24"/>
          <w:lang w:val="en-US"/>
        </w:rPr>
        <w:t xml:space="preserve">XII </w:t>
      </w:r>
      <w:r>
        <w:rPr>
          <w:rFonts w:eastAsia="Calibri" w:cs="Times New Roman" w:ascii="Times New Roman" w:hAnsi="Times New Roman" w:eastAsiaTheme="minorHAnsi"/>
          <w:b/>
          <w:bCs/>
          <w:sz w:val="24"/>
          <w:szCs w:val="24"/>
          <w:lang w:val="sr-RS"/>
        </w:rPr>
        <w:t>Докази који се достављају током изборног поступка:</w:t>
      </w:r>
    </w:p>
    <w:p>
      <w:pPr>
        <w:pStyle w:val="Normal"/>
        <w:spacing w:before="0" w:after="0"/>
        <w:jc w:val="both"/>
        <w:rPr>
          <w:rFonts w:ascii="Times New Roman" w:hAnsi="Times New Roman" w:eastAsia="Calibri" w:cs="Times New Roman" w:eastAsiaTheme="minorHAnsi"/>
          <w:b/>
          <w:bCs/>
          <w:sz w:val="24"/>
          <w:szCs w:val="24"/>
          <w:lang w:val="sr-RS"/>
        </w:rPr>
      </w:pPr>
      <w:r>
        <w:rPr>
          <w:rFonts w:eastAsia="Calibri" w:cs="Times New Roman" w:eastAsiaTheme="minorHAnsi" w:ascii="Times New Roman" w:hAnsi="Times New Roman"/>
          <w:b/>
          <w:bCs/>
          <w:sz w:val="24"/>
          <w:szCs w:val="24"/>
          <w:lang w:val="sr-RS"/>
        </w:rPr>
      </w:r>
    </w:p>
    <w:p>
      <w:pPr>
        <w:pStyle w:val="Normal"/>
        <w:spacing w:before="0" w:after="0"/>
        <w:jc w:val="both"/>
        <w:rPr/>
      </w:pPr>
      <w:r>
        <w:rPr>
          <w:rFonts w:eastAsia="Calibri" w:cs="Times New Roman" w:ascii="Times New Roman" w:hAnsi="Times New Roman" w:eastAsiaTheme="minorHAnsi"/>
          <w:b w:val="false"/>
          <w:bCs w:val="false"/>
          <w:sz w:val="24"/>
          <w:szCs w:val="24"/>
          <w:lang w:val="sr-RS"/>
        </w:rPr>
        <w:t>- фотокопија или очитана лична карта;</w:t>
      </w:r>
    </w:p>
    <w:p>
      <w:pPr>
        <w:pStyle w:val="Normal"/>
        <w:spacing w:before="0" w:after="0"/>
        <w:jc w:val="both"/>
        <w:rPr/>
      </w:pPr>
      <w:r>
        <w:rPr>
          <w:rFonts w:eastAsia="Calibri" w:cs="Times New Roman" w:ascii="Times New Roman" w:hAnsi="Times New Roman" w:eastAsiaTheme="minorHAnsi"/>
          <w:b w:val="false"/>
          <w:bCs w:val="false"/>
          <w:sz w:val="24"/>
          <w:szCs w:val="24"/>
          <w:lang w:val="sr-RS"/>
        </w:rPr>
        <w:t>- оригинал или оверена фотокопија уверења о држављанству;</w:t>
      </w:r>
    </w:p>
    <w:p>
      <w:pPr>
        <w:pStyle w:val="Normal"/>
        <w:spacing w:before="0" w:after="0"/>
        <w:jc w:val="both"/>
        <w:rPr/>
      </w:pPr>
      <w:r>
        <w:rPr>
          <w:rFonts w:eastAsia="Calibri" w:cs="Times New Roman" w:ascii="Times New Roman" w:hAnsi="Times New Roman" w:eastAsiaTheme="minorHAnsi"/>
          <w:b w:val="false"/>
          <w:bCs w:val="false"/>
          <w:sz w:val="24"/>
          <w:szCs w:val="24"/>
          <w:lang w:val="sr-RS"/>
        </w:rPr>
        <w:t>- оригинал или оверена фотокопија извода из матичне књиге рођених;</w:t>
      </w:r>
    </w:p>
    <w:p>
      <w:pPr>
        <w:pStyle w:val="Normal"/>
        <w:spacing w:before="0" w:after="0"/>
        <w:jc w:val="both"/>
        <w:rPr>
          <w:b w:val="false"/>
          <w:bCs w:val="false"/>
        </w:rPr>
      </w:pPr>
      <w:r>
        <w:rPr>
          <w:rFonts w:eastAsia="Calibri" w:cs="Times New Roman" w:ascii="Times New Roman" w:hAnsi="Times New Roman" w:eastAsiaTheme="minorHAnsi"/>
          <w:b w:val="false"/>
          <w:bCs w:val="false"/>
          <w:sz w:val="24"/>
          <w:szCs w:val="24"/>
          <w:lang w:val="sr-RS"/>
        </w:rPr>
        <w:t>- оверена фотокопија дипломе или уверења о стеченом високом образовању, којима се потврђује стручна спрема;</w:t>
      </w:r>
    </w:p>
    <w:p>
      <w:pPr>
        <w:pStyle w:val="Normal"/>
        <w:spacing w:before="0" w:after="0"/>
        <w:jc w:val="both"/>
        <w:rPr>
          <w:rFonts w:ascii="Times New Roman" w:hAnsi="Times New Roman"/>
          <w:sz w:val="24"/>
          <w:szCs w:val="24"/>
        </w:rPr>
      </w:pPr>
      <w:r>
        <w:rPr>
          <w:rFonts w:eastAsia="Calibri" w:cs="Times New Roman" w:ascii="Times New Roman" w:hAnsi="Times New Roman" w:eastAsiaTheme="minorHAnsi"/>
          <w:b w:val="false"/>
          <w:bCs w:val="false"/>
          <w:sz w:val="24"/>
          <w:szCs w:val="24"/>
          <w:lang w:val="en-US"/>
        </w:rPr>
        <w:t>- оригинал или оверена фотокопија доказа о положеном државном стручном испиту за рад у државним органима (кандидати са положеним правосудним испитом уместо доказа о положеном државном стручном испиту, подносе доказ о положеном правосудном испиту</w:t>
      </w:r>
      <w:r>
        <w:rPr>
          <w:rFonts w:eastAsia="Calibri" w:cs="Times New Roman" w:ascii="Times New Roman" w:hAnsi="Times New Roman" w:eastAsiaTheme="minorHAnsi"/>
          <w:b w:val="false"/>
          <w:bCs w:val="false"/>
          <w:sz w:val="24"/>
          <w:szCs w:val="24"/>
          <w:lang w:val="sr-CS"/>
        </w:rPr>
        <w:t>)</w:t>
      </w:r>
      <w:r>
        <w:rPr>
          <w:rFonts w:eastAsia="Calibri" w:cs="Times New Roman" w:ascii="Times New Roman" w:hAnsi="Times New Roman" w:eastAsiaTheme="minorHAnsi"/>
          <w:b w:val="false"/>
          <w:bCs w:val="false"/>
          <w:sz w:val="24"/>
          <w:szCs w:val="24"/>
          <w:lang w:val="sr-RS"/>
        </w:rPr>
        <w:t>;</w:t>
      </w:r>
    </w:p>
    <w:p>
      <w:pPr>
        <w:pStyle w:val="Normal"/>
        <w:spacing w:before="0" w:after="0"/>
        <w:jc w:val="both"/>
        <w:rPr>
          <w:rFonts w:ascii="Times New Roman" w:hAnsi="Times New Roman"/>
          <w:sz w:val="24"/>
          <w:szCs w:val="24"/>
        </w:rPr>
      </w:pPr>
      <w:r>
        <w:rPr>
          <w:rFonts w:eastAsia="Calibri" w:cs="Times New Roman" w:ascii="Times New Roman" w:hAnsi="Times New Roman" w:eastAsiaTheme="minorHAnsi"/>
          <w:b w:val="false"/>
          <w:bCs w:val="false"/>
          <w:sz w:val="24"/>
          <w:szCs w:val="24"/>
          <w:lang w:val="sr-CS"/>
        </w:rPr>
        <w:t>-</w:t>
      </w:r>
      <w:r>
        <w:rPr>
          <w:rFonts w:eastAsia="Calibri" w:cs="Times New Roman" w:ascii="Times New Roman" w:hAnsi="Times New Roman" w:eastAsiaTheme="minorHAnsi"/>
          <w:b w:val="false"/>
          <w:bCs w:val="false"/>
          <w:sz w:val="24"/>
          <w:szCs w:val="24"/>
          <w:lang w:val="en-US"/>
        </w:rPr>
        <w:t>оригинал или оверена фотокопија доказа о положеном</w:t>
      </w:r>
      <w:r>
        <w:rPr>
          <w:rFonts w:eastAsia="Calibri" w:cs="Times New Roman" w:ascii="Times New Roman" w:hAnsi="Times New Roman" w:eastAsiaTheme="minorHAnsi"/>
          <w:b w:val="false"/>
          <w:bCs w:val="false"/>
          <w:sz w:val="24"/>
          <w:szCs w:val="24"/>
          <w:lang w:val="sr-RS"/>
        </w:rPr>
        <w:t xml:space="preserve"> испиту за инспектора</w:t>
      </w:r>
      <w:r>
        <w:rPr>
          <w:rFonts w:eastAsia="Calibri" w:cs="Times New Roman" w:ascii="Times New Roman" w:hAnsi="Times New Roman" w:eastAsiaTheme="minorHAnsi"/>
          <w:b w:val="false"/>
          <w:bCs w:val="false"/>
          <w:sz w:val="24"/>
          <w:szCs w:val="24"/>
          <w:lang w:val="en-US"/>
        </w:rPr>
        <w:t>;</w:t>
      </w:r>
      <w:r>
        <w:rPr>
          <w:rFonts w:eastAsia="Calibri" w:cs="Times New Roman" w:ascii="Times New Roman" w:hAnsi="Times New Roman" w:eastAsiaTheme="minorHAnsi"/>
          <w:b w:val="false"/>
          <w:bCs w:val="false"/>
          <w:sz w:val="24"/>
          <w:szCs w:val="24"/>
          <w:lang w:val="sr-RS"/>
        </w:rPr>
        <w:t xml:space="preserve"> </w:t>
      </w:r>
    </w:p>
    <w:p>
      <w:pPr>
        <w:pStyle w:val="Normal"/>
        <w:ind w:hanging="0" w:left="0"/>
        <w:jc w:val="both"/>
        <w:rPr>
          <w:rFonts w:ascii="Times New Roman" w:hAnsi="Times New Roman"/>
          <w:sz w:val="24"/>
          <w:szCs w:val="24"/>
        </w:rPr>
      </w:pPr>
      <w:r>
        <w:rPr>
          <w:rFonts w:ascii="Times New Roman" w:hAnsi="Times New Roman"/>
          <w:sz w:val="24"/>
          <w:szCs w:val="24"/>
        </w:rPr>
        <w:t>- оригинал или оверена фотокопија уверења полицијске управе да кандидат није осуђиван на безусловну казну затвора од најмање шест месеци;</w:t>
      </w:r>
    </w:p>
    <w:p>
      <w:pPr>
        <w:pStyle w:val="Normal"/>
        <w:ind w:hanging="0" w:left="0"/>
        <w:jc w:val="both"/>
        <w:rPr>
          <w:rFonts w:ascii="Times New Roman" w:hAnsi="Times New Roman"/>
          <w:sz w:val="24"/>
          <w:szCs w:val="24"/>
        </w:rPr>
      </w:pPr>
      <w:r>
        <w:rPr>
          <w:rFonts w:eastAsia="Calibri" w:cs="Times New Roman" w:ascii="Times New Roman" w:hAnsi="Times New Roman" w:eastAsiaTheme="minorHAnsi"/>
          <w:b w:val="false"/>
          <w:bCs w:val="false"/>
          <w:sz w:val="24"/>
          <w:szCs w:val="24"/>
          <w:lang w:val="sr-RS"/>
        </w:rPr>
        <w:t xml:space="preserve">- </w:t>
      </w:r>
      <w:r>
        <w:rPr>
          <w:rFonts w:eastAsia="Calibri" w:cs="Times New Roman" w:ascii="Times New Roman" w:hAnsi="Times New Roman" w:eastAsiaTheme="minorHAnsi"/>
          <w:b w:val="false"/>
          <w:bCs w:val="false"/>
          <w:sz w:val="24"/>
          <w:szCs w:val="24"/>
          <w:lang w:val="sr-RS"/>
        </w:rPr>
        <w:t>копија возачке дозволе за „Б“ категорију;</w:t>
      </w:r>
    </w:p>
    <w:p>
      <w:pPr>
        <w:pStyle w:val="Normal"/>
        <w:spacing w:before="0" w:after="0"/>
        <w:jc w:val="both"/>
        <w:rPr>
          <w:rFonts w:ascii="Times New Roman" w:hAnsi="Times New Roman"/>
          <w:sz w:val="24"/>
          <w:szCs w:val="24"/>
        </w:rPr>
      </w:pPr>
      <w:r>
        <w:rPr>
          <w:rFonts w:eastAsia="Calibri" w:cs="Times New Roman" w:ascii="Times New Roman" w:hAnsi="Times New Roman" w:eastAsiaTheme="minorHAnsi"/>
          <w:b w:val="false"/>
          <w:bCs w:val="false"/>
          <w:sz w:val="24"/>
          <w:szCs w:val="24"/>
          <w:lang w:val="sr-RS"/>
        </w:rPr>
        <w:t>-</w:t>
      </w:r>
      <w:r>
        <w:rPr>
          <w:rFonts w:eastAsia="Calibri" w:cs="Times New Roman" w:ascii="Times New Roman" w:hAnsi="Times New Roman" w:eastAsiaTheme="minorHAnsi"/>
          <w:b w:val="false"/>
          <w:bCs w:val="false"/>
          <w:sz w:val="24"/>
          <w:szCs w:val="24"/>
          <w:lang w:val="en-US"/>
        </w:rPr>
        <w:t>оригинал или оверена фотокопија доказа о радном искуству у струци (потврда, решење и други акти којима се доказује на којим пословима, у ком периоду и са којом стручном спремом је стечено радно искуство),</w:t>
      </w:r>
    </w:p>
    <w:p>
      <w:pPr>
        <w:pStyle w:val="Normal"/>
        <w:spacing w:before="0" w:after="0"/>
        <w:jc w:val="both"/>
        <w:rPr>
          <w:rFonts w:ascii="Times New Roman" w:hAnsi="Times New Roman"/>
          <w:sz w:val="24"/>
          <w:szCs w:val="24"/>
        </w:rPr>
      </w:pPr>
      <w:r>
        <w:rPr>
          <w:rFonts w:eastAsia="Calibri" w:cs="Times New Roman" w:eastAsiaTheme="minorHAnsi" w:ascii="Times New Roman" w:hAnsi="Times New Roman"/>
          <w:b w:val="false"/>
          <w:bCs w:val="false"/>
          <w:sz w:val="24"/>
          <w:szCs w:val="24"/>
          <w:lang w:val="en-US"/>
        </w:rPr>
        <w:t>-оригинал или оверена фотокопија решења о распоређивању или премештају у органу у коме ради или решења да је државни службеник нераспоређен.</w:t>
      </w:r>
    </w:p>
    <w:p>
      <w:pPr>
        <w:pStyle w:val="Normal"/>
        <w:ind w:hanging="0" w:left="0"/>
        <w:jc w:val="both"/>
        <w:rPr>
          <w:rFonts w:ascii="Times New Roman" w:hAnsi="Times New Roman"/>
          <w:sz w:val="24"/>
          <w:szCs w:val="24"/>
        </w:rPr>
      </w:pPr>
      <w:r>
        <w:rPr>
          <w:rFonts w:ascii="Times New Roman" w:hAnsi="Times New Roman"/>
          <w:sz w:val="24"/>
          <w:szCs w:val="24"/>
        </w:rPr>
        <w:t>- оригинал или оверена фотокопија потврде или уверења послодавца да кандидату раније није престајао радни однос у државном органу, односно у органу аутономне покрајине или јединице локалне самоуправе због теже повреде дужности из радног однос.</w:t>
      </w:r>
    </w:p>
    <w:p>
      <w:pPr>
        <w:pStyle w:val="Normal"/>
        <w:spacing w:before="0" w:after="0"/>
        <w:jc w:val="both"/>
        <w:rPr>
          <w:rFonts w:ascii="Times New Roman" w:hAnsi="Times New Roman" w:eastAsia="Calibri" w:cs="Times New Roman" w:eastAsiaTheme="minorHAnsi"/>
          <w:b w:val="false"/>
          <w:bCs w:val="false"/>
          <w:sz w:val="24"/>
          <w:szCs w:val="24"/>
          <w:lang w:val="en-US"/>
        </w:rPr>
      </w:pPr>
      <w:r>
        <w:rPr>
          <w:rFonts w:eastAsia="Calibri" w:cs="Times New Roman" w:eastAsiaTheme="minorHAnsi" w:ascii="Times New Roman" w:hAnsi="Times New Roman"/>
          <w:b w:val="false"/>
          <w:bCs w:val="false"/>
          <w:sz w:val="24"/>
          <w:szCs w:val="24"/>
          <w:lang w:val="en-US"/>
        </w:rPr>
      </w:r>
    </w:p>
    <w:p>
      <w:pPr>
        <w:pStyle w:val="Normal"/>
        <w:tabs>
          <w:tab w:val="clear" w:pos="708"/>
          <w:tab w:val="left" w:pos="9720" w:leader="none"/>
        </w:tabs>
        <w:jc w:val="both"/>
        <w:rPr>
          <w:rFonts w:ascii="Times New Roman" w:hAnsi="Times New Roman"/>
          <w:sz w:val="24"/>
          <w:szCs w:val="24"/>
        </w:rPr>
      </w:pPr>
      <w:r>
        <w:rPr>
          <w:rFonts w:eastAsia="Calibri" w:ascii="Times New Roman" w:hAnsi="Times New Roman" w:eastAsiaTheme="minorHAnsi"/>
          <w:sz w:val="24"/>
          <w:szCs w:val="24"/>
          <w:lang w:val="en-US"/>
        </w:rPr>
        <w:t>Чланом 47. став 3. Закона о инспекцијском надзору („Службени гласник РС“, бр. 36/15, 44/18 - др. закон и 95/18) прописано је да лице на пробном раду које је радни однос засновало на радном месту инспектора на неодређено време и лице које је засновало радни однос на радном месту инспектора на неодређено време, а нема положен испит за инспектора, полаже испит за инспектора у року од шест месеци од дана заснивања радног односа. Ставом 6. истог члана Закона прописано је да изузетно, испит за инспектора није дужан да полаже инспектор који је на дан ступања на снагу овог закона имао најмање седам година радног искуства на пословима инспекцијског надзора и испуњава услове за обављање послова инспекцијског надзора</w:t>
      </w:r>
      <w:r>
        <w:rPr>
          <w:rFonts w:eastAsia="Calibri" w:ascii="Times New Roman" w:hAnsi="Times New Roman" w:eastAsiaTheme="minorHAnsi"/>
          <w:sz w:val="24"/>
          <w:szCs w:val="24"/>
          <w:lang w:val="sr-RS"/>
        </w:rPr>
        <w:t>.</w:t>
      </w:r>
    </w:p>
    <w:p>
      <w:pPr>
        <w:pStyle w:val="Normal"/>
        <w:tabs>
          <w:tab w:val="clear" w:pos="708"/>
          <w:tab w:val="left" w:pos="9720" w:leader="none"/>
        </w:tabs>
        <w:jc w:val="both"/>
        <w:rPr>
          <w:rFonts w:ascii="Times New Roman" w:hAnsi="Times New Roman"/>
          <w:sz w:val="24"/>
          <w:szCs w:val="24"/>
        </w:rPr>
      </w:pPr>
      <w:r>
        <w:rPr>
          <w:rFonts w:eastAsia="Calibri" w:ascii="Times New Roman" w:hAnsi="Times New Roman" w:eastAsiaTheme="minorHAnsi"/>
          <w:sz w:val="24"/>
          <w:szCs w:val="24"/>
          <w:lang w:val="sr-RS"/>
        </w:rPr>
        <w:t>Сви докази прилажу се у оригиналу или фотокопији која је оверена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w:t>
      </w:r>
    </w:p>
    <w:p>
      <w:pPr>
        <w:pStyle w:val="Normal"/>
        <w:tabs>
          <w:tab w:val="clear" w:pos="708"/>
          <w:tab w:val="left" w:pos="9720" w:leader="none"/>
        </w:tabs>
        <w:jc w:val="both"/>
        <w:rPr>
          <w:rFonts w:ascii="Times New Roman" w:hAnsi="Times New Roman"/>
          <w:sz w:val="24"/>
          <w:szCs w:val="24"/>
        </w:rPr>
      </w:pPr>
      <w:r>
        <w:rPr>
          <w:rFonts w:eastAsia="Calibri" w:ascii="Times New Roman" w:hAnsi="Times New Roman" w:eastAsiaTheme="minorHAnsi"/>
          <w:sz w:val="24"/>
          <w:szCs w:val="24"/>
          <w:lang w:val="sr-RS"/>
        </w:rPr>
        <w:t>Као доказ се могу приложити и фотокопије докумената које су оверене пре 1. марта 2017. године у основним судовима, односно општинским управама.</w:t>
      </w:r>
    </w:p>
    <w:p>
      <w:pPr>
        <w:pStyle w:val="Normal"/>
        <w:tabs>
          <w:tab w:val="clear" w:pos="708"/>
          <w:tab w:val="left" w:pos="9720" w:leader="none"/>
        </w:tabs>
        <w:jc w:val="both"/>
        <w:rPr>
          <w:rFonts w:ascii="Times New Roman" w:hAnsi="Times New Roman" w:eastAsia="Calibri" w:eastAsiaTheme="minorHAnsi"/>
          <w:sz w:val="24"/>
          <w:szCs w:val="24"/>
          <w:lang w:val="sr-RS"/>
        </w:rPr>
      </w:pPr>
      <w:r>
        <w:rPr>
          <w:rFonts w:eastAsia="Calibri" w:ascii="Times New Roman" w:hAnsi="Times New Roman" w:eastAsiaTheme="minorHAnsi"/>
          <w:sz w:val="24"/>
          <w:szCs w:val="24"/>
          <w:lang w:val="sr-RS"/>
        </w:rPr>
        <w:t xml:space="preserve">Фотокопије докумената које </w:t>
      </w:r>
      <w:r>
        <w:rPr>
          <w:rFonts w:eastAsia="Calibri" w:ascii="Times New Roman" w:hAnsi="Times New Roman" w:eastAsiaTheme="minorHAnsi"/>
          <w:b/>
          <w:bCs/>
          <w:sz w:val="24"/>
          <w:szCs w:val="24"/>
          <w:lang w:val="sr-RS"/>
        </w:rPr>
        <w:t>нису оверене</w:t>
      </w:r>
      <w:r>
        <w:rPr>
          <w:rFonts w:eastAsia="Calibri" w:ascii="Times New Roman" w:hAnsi="Times New Roman" w:eastAsiaTheme="minorHAnsi"/>
          <w:sz w:val="24"/>
          <w:szCs w:val="24"/>
          <w:lang w:val="sr-RS"/>
        </w:rPr>
        <w:t xml:space="preserve"> од стране надлежног органа </w:t>
      </w:r>
      <w:r>
        <w:rPr>
          <w:rFonts w:eastAsia="Calibri" w:ascii="Times New Roman" w:hAnsi="Times New Roman" w:eastAsiaTheme="minorHAnsi"/>
          <w:b/>
          <w:bCs/>
          <w:sz w:val="24"/>
          <w:szCs w:val="24"/>
          <w:lang w:val="sr-RS"/>
        </w:rPr>
        <w:t>неће</w:t>
      </w:r>
      <w:r>
        <w:rPr>
          <w:rFonts w:eastAsia="Calibri" w:ascii="Times New Roman" w:hAnsi="Times New Roman" w:eastAsiaTheme="minorHAnsi"/>
          <w:sz w:val="24"/>
          <w:szCs w:val="24"/>
          <w:lang w:val="sr-RS"/>
        </w:rPr>
        <w:t xml:space="preserve"> се разматрати.</w:t>
      </w:r>
    </w:p>
    <w:p>
      <w:pPr>
        <w:pStyle w:val="Normal"/>
        <w:tabs>
          <w:tab w:val="clear" w:pos="708"/>
          <w:tab w:val="left" w:pos="9720" w:leader="none"/>
        </w:tabs>
        <w:jc w:val="both"/>
        <w:rPr>
          <w:rFonts w:ascii="Times New Roman" w:hAnsi="Times New Roman" w:eastAsia="Calibri" w:eastAsiaTheme="minorHAnsi"/>
          <w:sz w:val="24"/>
          <w:szCs w:val="24"/>
          <w:lang w:val="sr-RS"/>
        </w:rPr>
      </w:pPr>
      <w:r>
        <w:rPr>
          <w:rFonts w:eastAsia="Calibri" w:ascii="Times New Roman" w:hAnsi="Times New Roman" w:eastAsiaTheme="minorHAnsi"/>
          <w:b/>
          <w:bCs/>
          <w:sz w:val="24"/>
          <w:szCs w:val="24"/>
          <w:lang w:val="sr-RS"/>
        </w:rPr>
        <w:t>Напомена:</w:t>
      </w:r>
      <w:r>
        <w:rPr>
          <w:rFonts w:eastAsia="Calibri" w:ascii="Times New Roman" w:hAnsi="Times New Roman" w:eastAsiaTheme="minorHAnsi"/>
          <w:sz w:val="24"/>
          <w:szCs w:val="24"/>
          <w:lang w:val="sr-RS"/>
        </w:rPr>
        <w:t xml:space="preserve"> Орган, по службеној дужности, на основу члана 103. Закона о општем управном поступку („Службени гласник РС“, бр. 18/16 и 95/18 – аутентично тумачење), за кандидате прибавља</w:t>
      </w:r>
    </w:p>
    <w:p>
      <w:pPr>
        <w:pStyle w:val="Normal"/>
        <w:numPr>
          <w:ilvl w:val="0"/>
          <w:numId w:val="1"/>
        </w:numPr>
        <w:tabs>
          <w:tab w:val="clear" w:pos="708"/>
          <w:tab w:val="left" w:pos="9720" w:leader="none"/>
        </w:tabs>
        <w:jc w:val="both"/>
        <w:rPr>
          <w:rFonts w:ascii="Times New Roman" w:hAnsi="Times New Roman" w:eastAsia="Calibri" w:eastAsiaTheme="minorHAnsi"/>
          <w:sz w:val="24"/>
          <w:szCs w:val="24"/>
          <w:lang w:val="sr-RS"/>
        </w:rPr>
      </w:pPr>
      <w:r>
        <w:rPr>
          <w:rFonts w:eastAsia="Calibri" w:ascii="Times New Roman" w:hAnsi="Times New Roman" w:eastAsiaTheme="minorHAnsi"/>
          <w:sz w:val="24"/>
          <w:szCs w:val="24"/>
          <w:lang w:val="sr-RS"/>
        </w:rPr>
        <w:t>Уверење о држављанству</w:t>
      </w:r>
    </w:p>
    <w:p>
      <w:pPr>
        <w:pStyle w:val="Normal"/>
        <w:numPr>
          <w:ilvl w:val="0"/>
          <w:numId w:val="1"/>
        </w:numPr>
        <w:tabs>
          <w:tab w:val="clear" w:pos="708"/>
          <w:tab w:val="left" w:pos="9720" w:leader="none"/>
        </w:tabs>
        <w:jc w:val="both"/>
        <w:rPr>
          <w:rFonts w:ascii="Times New Roman" w:hAnsi="Times New Roman" w:eastAsia="Calibri" w:eastAsiaTheme="minorHAnsi"/>
          <w:sz w:val="24"/>
          <w:szCs w:val="24"/>
          <w:lang w:val="sr-RS"/>
        </w:rPr>
      </w:pPr>
      <w:r>
        <w:rPr>
          <w:rFonts w:eastAsia="Calibri" w:ascii="Times New Roman" w:hAnsi="Times New Roman" w:eastAsiaTheme="minorHAnsi"/>
          <w:sz w:val="24"/>
          <w:szCs w:val="24"/>
          <w:lang w:val="sr-RS"/>
        </w:rPr>
        <w:t>Извод из матичне књиге рођених.</w:t>
      </w:r>
    </w:p>
    <w:p>
      <w:pPr>
        <w:pStyle w:val="Normal"/>
        <w:spacing w:before="0" w:after="0"/>
        <w:jc w:val="both"/>
        <w:rPr>
          <w:b w:val="false"/>
        </w:rPr>
      </w:pPr>
      <w:r>
        <w:rPr>
          <w:rFonts w:eastAsia="Calibri" w:cs="Times New Roman" w:ascii="Times New Roman" w:hAnsi="Times New Roman" w:eastAsiaTheme="minorHAnsi"/>
          <w:b w:val="false"/>
          <w:bCs w:val="false"/>
          <w:sz w:val="24"/>
          <w:szCs w:val="24"/>
          <w:lang w:val="sr-RS"/>
        </w:rPr>
        <w:tab/>
        <w:t xml:space="preserve">Потребно је да учесник конкурса у делу </w:t>
      </w:r>
      <w:r>
        <w:rPr>
          <w:rFonts w:eastAsia="Calibri" w:cs="Times New Roman" w:ascii="Times New Roman" w:hAnsi="Times New Roman" w:eastAsiaTheme="minorHAnsi"/>
          <w:b/>
          <w:bCs/>
          <w:sz w:val="24"/>
          <w:szCs w:val="24"/>
          <w:lang w:val="sr-RS"/>
        </w:rPr>
        <w:t>Изјава*</w:t>
      </w:r>
      <w:r>
        <w:rPr>
          <w:rFonts w:eastAsia="Calibri" w:cs="Times New Roman" w:ascii="Times New Roman" w:hAnsi="Times New Roman" w:eastAsiaTheme="minorHAnsi"/>
          <w:b w:val="false"/>
          <w:bCs w:val="false"/>
          <w:sz w:val="24"/>
          <w:szCs w:val="24"/>
          <w:lang w:val="sr-RS"/>
        </w:rPr>
        <w:t>, у обрасцу пријаве, заокружи на који начин жели да се прибаве његови подаци из службених евиденција. Уколико се одлучи да сам достави ова документа, мора их доставити у оригиналу или овереној фотокопији.</w:t>
      </w:r>
    </w:p>
    <w:p>
      <w:pPr>
        <w:pStyle w:val="Normal"/>
        <w:spacing w:before="0" w:after="0"/>
        <w:jc w:val="both"/>
        <w:rPr>
          <w:rFonts w:ascii="Times New Roman" w:hAnsi="Times New Roman" w:eastAsia="Calibri" w:cs="Times New Roman" w:eastAsiaTheme="minorHAnsi"/>
          <w:bCs w:val="false"/>
          <w:sz w:val="24"/>
          <w:szCs w:val="24"/>
          <w:lang w:val="sr-RS"/>
        </w:rPr>
      </w:pPr>
      <w:r>
        <w:rPr>
          <w:rFonts w:eastAsia="Calibri" w:cs="Times New Roman" w:eastAsiaTheme="minorHAnsi" w:ascii="Times New Roman" w:hAnsi="Times New Roman"/>
          <w:bCs w:val="false"/>
          <w:sz w:val="24"/>
          <w:szCs w:val="24"/>
          <w:lang w:val="sr-RS"/>
        </w:rPr>
      </w:r>
    </w:p>
    <w:p>
      <w:pPr>
        <w:pStyle w:val="Normal"/>
        <w:tabs>
          <w:tab w:val="clear" w:pos="708"/>
          <w:tab w:val="left" w:pos="9720" w:leader="none"/>
        </w:tabs>
        <w:jc w:val="both"/>
        <w:rPr>
          <w:rFonts w:ascii="Times New Roman" w:hAnsi="Times New Roman"/>
          <w:sz w:val="24"/>
          <w:szCs w:val="24"/>
        </w:rPr>
      </w:pPr>
      <w:r>
        <w:rPr>
          <w:rFonts w:eastAsia="Calibri" w:ascii="Times New Roman" w:hAnsi="Times New Roman" w:eastAsiaTheme="minorHAnsi"/>
          <w:b/>
          <w:sz w:val="24"/>
          <w:szCs w:val="24"/>
          <w:lang w:val="en-US"/>
        </w:rPr>
        <w:t>XI</w:t>
      </w:r>
      <w:r>
        <w:rPr>
          <w:rFonts w:eastAsia="Calibri" w:ascii="Times New Roman" w:hAnsi="Times New Roman" w:eastAsiaTheme="minorHAnsi"/>
          <w:b/>
          <w:sz w:val="24"/>
          <w:szCs w:val="24"/>
          <w:lang w:val="sr-Latn-RS"/>
        </w:rPr>
        <w:t>II</w:t>
      </w:r>
      <w:r>
        <w:rPr>
          <w:rFonts w:eastAsia="Calibri" w:ascii="Times New Roman" w:hAnsi="Times New Roman" w:eastAsiaTheme="minorHAnsi"/>
          <w:b/>
          <w:sz w:val="24"/>
          <w:szCs w:val="24"/>
          <w:lang w:val="en-US"/>
        </w:rPr>
        <w:t xml:space="preserve"> </w:t>
      </w:r>
      <w:r>
        <w:rPr>
          <w:rFonts w:eastAsia="Calibri" w:ascii="Times New Roman" w:hAnsi="Times New Roman" w:eastAsiaTheme="minorHAnsi"/>
          <w:b/>
          <w:sz w:val="24"/>
          <w:szCs w:val="24"/>
          <w:lang w:val="sr-RS"/>
        </w:rPr>
        <w:t>Место, дан и време када ће се спровести изборни поступак:</w:t>
      </w:r>
    </w:p>
    <w:p>
      <w:pPr>
        <w:pStyle w:val="Normal"/>
        <w:spacing w:before="0" w:after="0"/>
        <w:ind w:hanging="0"/>
        <w:jc w:val="both"/>
        <w:rPr>
          <w:rFonts w:ascii="Times New Roman" w:hAnsi="Times New Roman"/>
          <w:sz w:val="24"/>
          <w:szCs w:val="24"/>
        </w:rPr>
      </w:pPr>
      <w:r>
        <w:rPr>
          <w:rFonts w:cs="Times New Roman" w:ascii="Times New Roman" w:hAnsi="Times New Roman"/>
          <w:sz w:val="24"/>
          <w:szCs w:val="24"/>
        </w:rPr>
        <w:tab/>
        <w:t xml:space="preserve">Изборни поступак ће се спроводити почев од </w:t>
      </w:r>
      <w:r>
        <w:rPr>
          <w:rFonts w:cs="Times New Roman" w:ascii="Times New Roman" w:hAnsi="Times New Roman"/>
          <w:sz w:val="24"/>
          <w:szCs w:val="24"/>
        </w:rPr>
        <w:t>4</w:t>
      </w:r>
      <w:r>
        <w:rPr>
          <w:rFonts w:cs="Times New Roman" w:ascii="Times New Roman" w:hAnsi="Times New Roman"/>
          <w:sz w:val="24"/>
          <w:szCs w:val="24"/>
        </w:rPr>
        <w:t xml:space="preserve">.03.2026. године, са почетком у 12 часова, у Општинској управи општине Ариље, ул. Св. Ахилија број 53, у канцеларији број </w:t>
      </w:r>
      <w:r>
        <w:rPr>
          <w:rFonts w:cs="Times New Roman" w:ascii="Times New Roman" w:hAnsi="Times New Roman"/>
          <w:sz w:val="24"/>
          <w:szCs w:val="24"/>
          <w:lang w:val="en-US"/>
        </w:rPr>
        <w:t xml:space="preserve">13, </w:t>
      </w:r>
      <w:r>
        <w:rPr>
          <w:rFonts w:cs="Times New Roman" w:ascii="Times New Roman" w:hAnsi="Times New Roman"/>
          <w:sz w:val="24"/>
          <w:szCs w:val="24"/>
        </w:rPr>
        <w:t>Радни односи, борачко-инвалидска заштита, о чему ће кандидати бити обавештени путем телефона и имејл адресе.</w:t>
      </w:r>
    </w:p>
    <w:p>
      <w:pPr>
        <w:pStyle w:val="Normal"/>
        <w:spacing w:before="0" w:after="0"/>
        <w:ind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720" w:leader="none"/>
        </w:tabs>
        <w:spacing w:before="0" w:after="0"/>
        <w:jc w:val="both"/>
        <w:rPr>
          <w:rFonts w:ascii="Times New Roman" w:hAnsi="Times New Roman" w:cs="Times New Roman"/>
          <w:sz w:val="24"/>
          <w:szCs w:val="24"/>
          <w:lang w:val="sr-RS"/>
        </w:rPr>
      </w:pPr>
      <w:r>
        <w:rPr>
          <w:rFonts w:eastAsia="Calibri" w:ascii="Times New Roman" w:hAnsi="Times New Roman" w:eastAsiaTheme="minorHAnsi"/>
          <w:b/>
          <w:bCs/>
          <w:lang w:val="sr-Latn-RS"/>
        </w:rPr>
        <w:t xml:space="preserve">XIV </w:t>
      </w:r>
      <w:r>
        <w:rPr>
          <w:rFonts w:eastAsia="Calibri" w:cs="Times New Roman" w:ascii="Times New Roman" w:hAnsi="Times New Roman" w:eastAsiaTheme="minorHAnsi"/>
          <w:b/>
          <w:bCs/>
          <w:color w:val="000000"/>
          <w:sz w:val="24"/>
          <w:szCs w:val="24"/>
          <w:lang w:val="sr-RS"/>
        </w:rPr>
        <w:t>Лице које је задужено за давање обавештења о интерном конкурсу: Јована Савић</w:t>
      </w:r>
      <w:r>
        <w:rPr>
          <w:rFonts w:eastAsia="Calibri" w:cs="Times New Roman" w:ascii="Times New Roman" w:hAnsi="Times New Roman" w:eastAsiaTheme="minorHAnsi"/>
          <w:b w:val="false"/>
          <w:bCs w:val="false"/>
          <w:color w:val="000000"/>
          <w:sz w:val="24"/>
          <w:szCs w:val="24"/>
          <w:lang w:val="sr-RS"/>
        </w:rPr>
        <w:t>, дипломирани правник, телефон 031/315-0124.</w:t>
      </w:r>
    </w:p>
    <w:p>
      <w:pPr>
        <w:pStyle w:val="Normal"/>
        <w:tabs>
          <w:tab w:val="clear" w:pos="708"/>
          <w:tab w:val="left" w:pos="9720" w:leader="none"/>
        </w:tabs>
        <w:spacing w:before="0" w:after="0"/>
        <w:jc w:val="both"/>
        <w:rPr>
          <w:rFonts w:ascii="Times New Roman" w:hAnsi="Times New Roman" w:cs="Times New Roman"/>
          <w:sz w:val="24"/>
          <w:szCs w:val="24"/>
          <w:lang w:val="sr-RS"/>
        </w:rPr>
      </w:pPr>
      <w:r>
        <w:rPr>
          <w:rFonts w:eastAsia="Calibri" w:cs="Times New Roman" w:ascii="Times New Roman" w:hAnsi="Times New Roman" w:eastAsiaTheme="minorHAnsi"/>
          <w:b w:val="false"/>
          <w:bCs w:val="false"/>
          <w:color w:val="000000"/>
          <w:sz w:val="24"/>
          <w:szCs w:val="24"/>
          <w:lang w:val="sr-RS"/>
        </w:rPr>
        <w:t>* Неблаговремене, недопуштене, неразумљиве или непотпуне пријаве биће одбачене.</w:t>
      </w:r>
    </w:p>
    <w:p>
      <w:pPr>
        <w:pStyle w:val="Normal"/>
        <w:tabs>
          <w:tab w:val="clear" w:pos="708"/>
          <w:tab w:val="left" w:pos="9720" w:leader="none"/>
        </w:tabs>
        <w:spacing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jc w:val="both"/>
        <w:rPr>
          <w:rFonts w:ascii="Times New Roman" w:hAnsi="Times New Roman"/>
          <w:sz w:val="24"/>
          <w:szCs w:val="24"/>
        </w:rPr>
      </w:pPr>
      <w:r>
        <w:rPr>
          <w:rFonts w:ascii="Times New Roman" w:hAnsi="Times New Roman"/>
          <w:color w:themeColor="text1" w:val="000000"/>
          <w:sz w:val="24"/>
          <w:szCs w:val="24"/>
          <w:shd w:fill="FFFFFF" w:val="clear"/>
        </w:rPr>
        <w:tab/>
        <w:t>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w:t>
      </w:r>
    </w:p>
    <w:p>
      <w:pPr>
        <w:pStyle w:val="Normal"/>
        <w:jc w:val="both"/>
        <w:rPr>
          <w:rFonts w:ascii="Times New Roman" w:hAnsi="Times New Roman"/>
          <w:sz w:val="24"/>
          <w:szCs w:val="24"/>
        </w:rPr>
      </w:pPr>
      <w:r>
        <w:rPr>
          <w:rFonts w:cs="Times New Roman" w:ascii="Times New Roman" w:hAnsi="Times New Roman"/>
          <w:color w:themeColor="text1" w:val="000000"/>
          <w:sz w:val="24"/>
          <w:szCs w:val="24"/>
          <w:shd w:fill="FFFFFF" w:val="clear"/>
          <w:lang w:val="sr-RS"/>
        </w:rPr>
        <w:tab/>
      </w:r>
      <w:r>
        <w:rPr>
          <w:rFonts w:cs="Times New Roman" w:ascii="Times New Roman" w:hAnsi="Times New Roman"/>
          <w:sz w:val="24"/>
          <w:szCs w:val="24"/>
          <w:lang w:val="sr-RS"/>
        </w:rPr>
        <w:t>Интерни конкурс спроводи Конкурсна комисија коју је именовала начелница Општинске управе општине Ариље.</w:t>
      </w:r>
    </w:p>
    <w:p>
      <w:pPr>
        <w:pStyle w:val="Normal"/>
        <w:spacing w:before="0" w:after="0"/>
        <w:ind w:hanging="0"/>
        <w:jc w:val="both"/>
        <w:rPr>
          <w:b w:val="false"/>
          <w:bCs w:val="false"/>
        </w:rPr>
      </w:pPr>
      <w:r>
        <w:rPr>
          <w:rFonts w:cs="Times New Roman" w:ascii="Times New Roman" w:hAnsi="Times New Roman"/>
          <w:b w:val="false"/>
          <w:bCs w:val="false"/>
          <w:sz w:val="24"/>
          <w:szCs w:val="24"/>
          <w:u w:val="none"/>
          <w:lang w:val="sr-RS"/>
        </w:rPr>
        <w:tab/>
        <w:t>Овај оглас објављен је на огласној табли Општине Ариље</w:t>
      </w:r>
      <w:r>
        <w:rPr>
          <w:rFonts w:cs="Times New Roman" w:ascii="Times New Roman" w:hAnsi="Times New Roman"/>
          <w:b w:val="false"/>
          <w:bCs w:val="false"/>
          <w:sz w:val="24"/>
          <w:szCs w:val="24"/>
          <w:u w:val="none"/>
          <w:lang w:val="en-US"/>
        </w:rPr>
        <w:t xml:space="preserve"> </w:t>
      </w:r>
      <w:r>
        <w:rPr>
          <w:rFonts w:cs="Times New Roman" w:ascii="Times New Roman" w:hAnsi="Times New Roman"/>
          <w:b w:val="false"/>
          <w:bCs w:val="false"/>
          <w:sz w:val="24"/>
          <w:szCs w:val="24"/>
          <w:u w:val="none"/>
          <w:lang w:val="sr-RS"/>
        </w:rPr>
        <w:t xml:space="preserve">и на веб презентацији </w:t>
      </w:r>
      <w:r>
        <w:rPr>
          <w:rFonts w:cs="Times New Roman" w:ascii="Times New Roman" w:hAnsi="Times New Roman"/>
          <w:b w:val="false"/>
          <w:bCs w:val="false"/>
          <w:sz w:val="24"/>
          <w:szCs w:val="24"/>
          <w:u w:val="none"/>
          <w:lang w:val="en-US"/>
        </w:rPr>
        <w:t>www.arilje.org.rs</w:t>
      </w:r>
    </w:p>
    <w:p>
      <w:pPr>
        <w:pStyle w:val="Normal"/>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before="0" w:after="0"/>
        <w:ind w:firstLine="708" w:left="4956"/>
        <w:jc w:val="center"/>
        <w:rPr>
          <w:rFonts w:ascii="Times New Roman" w:hAnsi="Times New Roman" w:cs="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sz w:val="24"/>
          <w:szCs w:val="24"/>
          <w:lang w:val="sr-RS"/>
        </w:rPr>
        <w:t>Начелница Општинске управе</w:t>
      </w:r>
    </w:p>
    <w:p>
      <w:pPr>
        <w:pStyle w:val="Normal"/>
        <w:spacing w:lineRule="auto" w:line="240" w:before="0" w:after="0"/>
        <w:ind w:firstLine="708" w:left="4956"/>
        <w:jc w:val="center"/>
        <w:rPr>
          <w:lang w:val="sr-RS"/>
        </w:rPr>
      </w:pPr>
      <w:r>
        <w:rPr>
          <w:rFonts w:cs="Times New Roman" w:ascii="Times New Roman" w:hAnsi="Times New Roman"/>
          <w:sz w:val="24"/>
          <w:szCs w:val="24"/>
          <w:lang w:val="sr-RS"/>
        </w:rPr>
        <w:tab/>
        <w:tab/>
        <w:t xml:space="preserve">       Сузана Цветић</w:t>
      </w:r>
    </w:p>
    <w:p>
      <w:pPr>
        <w:pStyle w:val="Normal"/>
        <w:spacing w:before="0" w:after="0"/>
        <w:ind w:firstLine="72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before="0" w:after="0"/>
        <w:ind w:firstLine="720"/>
        <w:jc w:val="both"/>
        <w:rPr>
          <w:rFonts w:ascii="Times New Roman" w:hAnsi="Times New Roman" w:cs="Times New Roman"/>
          <w:sz w:val="24"/>
          <w:szCs w:val="24"/>
          <w:lang w:val="sr-RS"/>
        </w:rPr>
      </w:pPr>
      <w:r>
        <w:rPr>
          <w:rFonts w:cs="Times New Roman" w:ascii="Times New Roman" w:hAnsi="Times New Roman"/>
          <w:sz w:val="24"/>
          <w:szCs w:val="24"/>
          <w:lang w:val="sr-RS"/>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r-Latn-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sr-Latn-R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sr-Latn-RS" w:eastAsia="en-US" w:bidi="ar-SA"/>
      <w14:ligatures w14:val="standardContextual"/>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sid w:val="00086c63"/>
    <w:rPr>
      <w:sz w:val="16"/>
      <w:szCs w:val="16"/>
    </w:rPr>
  </w:style>
  <w:style w:type="character" w:styleId="TekstkomentaraChar" w:customStyle="1">
    <w:name w:val="Tekst komentara Char"/>
    <w:basedOn w:val="DefaultParagraphFont"/>
    <w:link w:val="CommentText"/>
    <w:uiPriority w:val="99"/>
    <w:semiHidden/>
    <w:qFormat/>
    <w:rsid w:val="00086c63"/>
    <w:rPr>
      <w:sz w:val="20"/>
      <w:szCs w:val="20"/>
    </w:rPr>
  </w:style>
  <w:style w:type="character" w:styleId="TemakomentaraChar" w:customStyle="1">
    <w:name w:val="Tema komentara Char"/>
    <w:basedOn w:val="TekstkomentaraChar"/>
    <w:link w:val="annotationsubject"/>
    <w:uiPriority w:val="99"/>
    <w:semiHidden/>
    <w:qFormat/>
    <w:rsid w:val="00086c63"/>
    <w:rPr>
      <w:b/>
      <w:bCs/>
      <w:sz w:val="20"/>
      <w:szCs w:val="20"/>
    </w:rPr>
  </w:style>
  <w:style w:type="character" w:styleId="Strong">
    <w:name w:val="Strong"/>
    <w:qFormat/>
    <w:rPr>
      <w:b/>
      <w:bCs/>
    </w:rPr>
  </w:style>
  <w:style w:type="character" w:styleId="Hyperlink">
    <w:name w:val="Hyperlink"/>
    <w:basedOn w:val="DefaultParagraphFont"/>
    <w:rPr>
      <w:color w:themeColor="hyperlink" w:val="0563C1"/>
      <w:u w:val="single"/>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a5473d"/>
    <w:pPr>
      <w:spacing w:before="0" w:after="160"/>
      <w:ind w:hanging="0" w:left="720"/>
      <w:contextualSpacing/>
    </w:pPr>
    <w:rPr/>
  </w:style>
  <w:style w:type="paragraph" w:styleId="CommentText">
    <w:name w:val="annotation text"/>
    <w:basedOn w:val="Normal"/>
    <w:link w:val="TekstkomentaraChar"/>
    <w:uiPriority w:val="99"/>
    <w:semiHidden/>
    <w:unhideWhenUsed/>
    <w:qFormat/>
    <w:rsid w:val="00086c63"/>
    <w:pPr>
      <w:spacing w:lineRule="auto" w:line="240"/>
    </w:pPr>
    <w:rPr>
      <w:sz w:val="20"/>
      <w:szCs w:val="20"/>
    </w:rPr>
  </w:style>
  <w:style w:type="paragraph" w:styleId="annotationsubject">
    <w:name w:val="annotation subject"/>
    <w:basedOn w:val="CommentText"/>
    <w:next w:val="CommentText"/>
    <w:link w:val="TemakomentaraChar"/>
    <w:uiPriority w:val="99"/>
    <w:semiHidden/>
    <w:unhideWhenUsed/>
    <w:qFormat/>
    <w:rsid w:val="00086c63"/>
    <w:pPr/>
    <w:rPr>
      <w:b/>
      <w:bCs/>
    </w:rPr>
  </w:style>
  <w:style w:type="paragraph" w:styleId="Revision">
    <w:name w:val="Revision"/>
    <w:uiPriority w:val="99"/>
    <w:semiHidden/>
    <w:qFormat/>
    <w:rsid w:val="00996245"/>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2"/>
      <w:sz w:val="22"/>
      <w:szCs w:val="22"/>
      <w:lang w:val="sr-Latn-RS" w:eastAsia="en-US" w:bidi="ar-SA"/>
      <w14:ligatures w14:val="standardContextual"/>
    </w:rPr>
  </w:style>
  <w:style w:type="paragraph" w:styleId="TableParagraph" w:customStyle="1">
    <w:name w:val="Table Paragraph"/>
    <w:basedOn w:val="Normal"/>
    <w:uiPriority w:val="1"/>
    <w:qFormat/>
    <w:rsid w:val="00bf334d"/>
    <w:pPr>
      <w:widowControl w:val="false"/>
      <w:spacing w:lineRule="auto" w:line="240" w:before="0" w:after="0"/>
    </w:pPr>
    <w:rPr>
      <w:rFonts w:ascii="Times New Roman" w:hAnsi="Times New Roman" w:eastAsia="Times New Roman" w:cs="Times New Roman"/>
      <w:kern w:val="0"/>
      <w:lang w:val="en-US"/>
      <w14:ligatures w14:val="none"/>
    </w:rPr>
  </w:style>
  <w:style w:type="paragraph" w:styleId="NormalWeb">
    <w:name w:val="Normal (Web)"/>
    <w:basedOn w:val="Normal"/>
    <w:uiPriority w:val="99"/>
    <w:unhideWhenUsed/>
    <w:qFormat/>
    <w:rsid w:val="00bf334d"/>
    <w:pPr>
      <w:spacing w:lineRule="auto" w:line="240" w:beforeAutospacing="1" w:afterAutospacing="1"/>
    </w:pPr>
    <w:rPr>
      <w:rFonts w:ascii="Times New Roman" w:hAnsi="Times New Roman" w:eastAsia="Times New Roman" w:cs="Times New Roman"/>
      <w:kern w:val="0"/>
      <w:sz w:val="24"/>
      <w:szCs w:val="24"/>
      <w:lang w:val="en-US"/>
      <w14:ligatures w14:val="none"/>
    </w:rPr>
  </w:style>
  <w:style w:type="numbering" w:styleId="NoList" w:default="1">
    <w:name w:val="No List"/>
    <w:uiPriority w:val="99"/>
    <w:semiHidden/>
    <w:unhideWhenUsed/>
    <w:qFormat/>
  </w:style>
  <w:style w:type="table" w:default="1" w:styleId="Normalnatabela">
    <w:name w:val="Normal Table"/>
    <w:uiPriority w:val="99"/>
    <w:semiHidden/>
    <w:unhideWhenUsed/>
    <w:tblPr>
      <w:tblCellMar>
        <w:top w:w="0" w:type="dxa"/>
        <w:left w:w="108" w:type="dxa"/>
        <w:bottom w:w="0" w:type="dxa"/>
        <w:right w:w="108" w:type="dxa"/>
      </w:tblCellMar>
    </w:tblPr>
  </w:style>
  <w:style w:type="table" w:styleId="Koordinatnamreatabele">
    <w:name w:val="Table Grid"/>
    <w:basedOn w:val="Normalnatabela"/>
    <w:uiPriority w:val="39"/>
    <w:rsid w:val="00af75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221</TotalTime>
  <Application>LibreOffice/25.2.7.2$Windows_X86_64 LibreOffice_project/5cbfd1ab6520636bb5f7b99185aa69bd7456825d</Application>
  <AppVersion>15.0000</AppVersion>
  <Pages>5</Pages>
  <Words>1375</Words>
  <Characters>8204</Characters>
  <CharactersWithSpaces>9545</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2023-12-25T10:08:00Z</dcterms:created>
  <dc:creator>Dragana Jankovic</dc:creator>
  <dc:description/>
  <dc:language>sr-Latn-RS</dc:language>
  <cp:lastModifiedBy/>
  <cp:lastPrinted>2026-02-11T14:49:27Z</cp:lastPrinted>
  <dcterms:modified xsi:type="dcterms:W3CDTF">2026-02-11T14:50:31Z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